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4C33" w14:textId="75095E9A" w:rsidR="00A22A24" w:rsidRPr="00ED6D00" w:rsidRDefault="00A22A24" w:rsidP="00ED6D00">
      <w:pPr>
        <w:pBdr>
          <w:bottom w:val="single" w:sz="8" w:space="4" w:color="4F81BD" w:themeColor="accent1"/>
        </w:pBdr>
        <w:spacing w:after="300" w:line="240" w:lineRule="auto"/>
        <w:contextualSpacing/>
        <w:jc w:val="left"/>
        <w:rPr>
          <w:rFonts w:asciiTheme="majorHAnsi" w:eastAsiaTheme="majorEastAsia" w:hAnsiTheme="majorHAnsi" w:cs="Arial"/>
          <w:color w:val="17365D" w:themeColor="text2" w:themeShade="BF"/>
          <w:spacing w:val="5"/>
          <w:kern w:val="28"/>
          <w:sz w:val="52"/>
          <w:szCs w:val="52"/>
        </w:rPr>
      </w:pPr>
      <w:r>
        <w:rPr>
          <w:rFonts w:asciiTheme="majorHAnsi" w:eastAsiaTheme="majorEastAsia" w:hAnsiTheme="majorHAnsi" w:cs="Arial"/>
          <w:color w:val="17365D" w:themeColor="text2" w:themeShade="BF"/>
          <w:spacing w:val="5"/>
          <w:kern w:val="28"/>
          <w:sz w:val="52"/>
          <w:szCs w:val="52"/>
        </w:rPr>
        <w:t xml:space="preserve">Patient Privacy Notice </w:t>
      </w:r>
    </w:p>
    <w:p w14:paraId="7C4236FC" w14:textId="77777777" w:rsidR="00A22A24" w:rsidRPr="00F326D6" w:rsidRDefault="00A22A24" w:rsidP="00A22A24">
      <w:pPr>
        <w:jc w:val="center"/>
        <w:rPr>
          <w:rFonts w:cs="Arial"/>
          <w:sz w:val="32"/>
          <w:szCs w:val="32"/>
        </w:rPr>
      </w:pPr>
    </w:p>
    <w:p w14:paraId="1344687F" w14:textId="77777777" w:rsidR="00A22A24" w:rsidRPr="00ED6D00" w:rsidRDefault="00A22A24" w:rsidP="00A22A24">
      <w:pPr>
        <w:pBdr>
          <w:top w:val="single" w:sz="4" w:space="1" w:color="auto"/>
          <w:left w:val="single" w:sz="4" w:space="4" w:color="auto"/>
          <w:bottom w:val="single" w:sz="4" w:space="1" w:color="auto"/>
          <w:right w:val="single" w:sz="4" w:space="4" w:color="auto"/>
        </w:pBdr>
        <w:rPr>
          <w:rFonts w:cs="Arial"/>
          <w:b/>
          <w:color w:val="FF0000"/>
        </w:rPr>
      </w:pPr>
      <w:r w:rsidRPr="00ED6D00">
        <w:rPr>
          <w:rFonts w:cs="Arial"/>
          <w:b/>
          <w:color w:val="FF0000"/>
        </w:rPr>
        <w:t>We understand how important it is to keep your personal information safe and secure and we take this very seriously. We have taken steps to make sure your personal information is looked after in the best possible way and we review this regularly.</w:t>
      </w:r>
    </w:p>
    <w:p w14:paraId="426988DC" w14:textId="77777777" w:rsidR="00A22A24" w:rsidRPr="00ED6D00" w:rsidRDefault="00A22A24" w:rsidP="00A22A24">
      <w:pPr>
        <w:pBdr>
          <w:top w:val="single" w:sz="4" w:space="1" w:color="auto"/>
          <w:left w:val="single" w:sz="4" w:space="4" w:color="auto"/>
          <w:bottom w:val="single" w:sz="4" w:space="1" w:color="auto"/>
          <w:right w:val="single" w:sz="4" w:space="4" w:color="auto"/>
        </w:pBdr>
        <w:rPr>
          <w:rFonts w:cs="Arial"/>
          <w:b/>
          <w:color w:val="FF0000"/>
          <w:sz w:val="20"/>
          <w:szCs w:val="32"/>
        </w:rPr>
      </w:pPr>
      <w:r w:rsidRPr="00ED6D00">
        <w:rPr>
          <w:b/>
          <w:color w:val="FF0000"/>
        </w:rPr>
        <w:t>Please read this privacy notice (‘Privacy Notice’) carefully, as it contains important information about how we use the personal and healthcare information we collect on your behalf.</w:t>
      </w:r>
    </w:p>
    <w:p w14:paraId="65B426A7" w14:textId="77777777" w:rsidR="00A22A24" w:rsidRDefault="00A22A24" w:rsidP="00A22A24">
      <w:pPr>
        <w:rPr>
          <w:rFonts w:cs="Arial"/>
          <w:b/>
          <w:sz w:val="20"/>
          <w:szCs w:val="32"/>
        </w:rPr>
      </w:pPr>
    </w:p>
    <w:p w14:paraId="4B3BC07D"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 xml:space="preserve">WHY WE ARE PROVIDING THIS PRIVACY NOTICE </w:t>
      </w:r>
    </w:p>
    <w:p w14:paraId="4E5463DC" w14:textId="77777777" w:rsidR="00A22A24" w:rsidRPr="005F40CE" w:rsidRDefault="00A22A24" w:rsidP="00A22A24">
      <w:pPr>
        <w:rPr>
          <w:rFonts w:cstheme="minorHAnsi"/>
          <w:b/>
          <w:sz w:val="24"/>
          <w:szCs w:val="24"/>
        </w:rPr>
      </w:pPr>
      <w:r w:rsidRPr="005F40CE">
        <w:rPr>
          <w:rFonts w:cstheme="minorHAnsi"/>
          <w:sz w:val="24"/>
          <w:szCs w:val="24"/>
        </w:rPr>
        <w:t xml:space="preserve">We are required to provide you with this Privacy Notice by Law. It explains how we use the personal and healthcare information we collect, </w:t>
      </w:r>
      <w:proofErr w:type="gramStart"/>
      <w:r w:rsidRPr="005F40CE">
        <w:rPr>
          <w:rFonts w:cstheme="minorHAnsi"/>
          <w:sz w:val="24"/>
          <w:szCs w:val="24"/>
        </w:rPr>
        <w:t>store</w:t>
      </w:r>
      <w:proofErr w:type="gramEnd"/>
      <w:r w:rsidRPr="005F40CE">
        <w:rPr>
          <w:rFonts w:cstheme="minorHAnsi"/>
          <w:sz w:val="24"/>
          <w:szCs w:val="24"/>
        </w:rP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sidRPr="005F40CE">
        <w:rPr>
          <w:rFonts w:cstheme="minorHAnsi"/>
          <w:b/>
          <w:sz w:val="24"/>
          <w:szCs w:val="24"/>
        </w:rPr>
        <w:t xml:space="preserve">Data Protection Officer </w:t>
      </w:r>
      <w:r w:rsidRPr="005F40CE">
        <w:rPr>
          <w:rFonts w:cstheme="minorHAnsi"/>
          <w:sz w:val="24"/>
          <w:szCs w:val="24"/>
        </w:rPr>
        <w:t>(details below).</w:t>
      </w:r>
      <w:r w:rsidRPr="005F40CE">
        <w:rPr>
          <w:rFonts w:cstheme="minorHAnsi"/>
          <w:b/>
          <w:sz w:val="24"/>
          <w:szCs w:val="24"/>
        </w:rPr>
        <w:t xml:space="preserve"> </w:t>
      </w:r>
    </w:p>
    <w:p w14:paraId="1687D0B5" w14:textId="77777777" w:rsidR="00A22A24" w:rsidRPr="005F40CE" w:rsidRDefault="00A22A24" w:rsidP="00A22A24">
      <w:pPr>
        <w:rPr>
          <w:rFonts w:cstheme="minorHAnsi"/>
          <w:sz w:val="24"/>
          <w:szCs w:val="24"/>
        </w:rPr>
      </w:pPr>
      <w:r w:rsidRPr="005F40CE">
        <w:rPr>
          <w:rFonts w:cstheme="minorHAnsi"/>
          <w:sz w:val="24"/>
          <w:szCs w:val="24"/>
        </w:rPr>
        <w:t>The Law says:</w:t>
      </w:r>
    </w:p>
    <w:p w14:paraId="074DFD65" w14:textId="7DB643DB" w:rsidR="00A22A24" w:rsidRPr="005F40CE" w:rsidRDefault="00A22A24" w:rsidP="00A06273">
      <w:pPr>
        <w:pStyle w:val="ListParagraph"/>
        <w:numPr>
          <w:ilvl w:val="0"/>
          <w:numId w:val="24"/>
        </w:numPr>
        <w:spacing w:after="160" w:line="259" w:lineRule="auto"/>
        <w:rPr>
          <w:rFonts w:cstheme="minorHAnsi"/>
          <w:sz w:val="24"/>
          <w:szCs w:val="24"/>
        </w:rPr>
      </w:pPr>
      <w:r w:rsidRPr="005F40CE">
        <w:rPr>
          <w:rFonts w:cstheme="minorHAnsi"/>
          <w:sz w:val="24"/>
          <w:szCs w:val="24"/>
        </w:rPr>
        <w:t xml:space="preserve">We must let you know why we collect personal and healthcare information about </w:t>
      </w:r>
      <w:r w:rsidR="00A06273" w:rsidRPr="005F40CE">
        <w:rPr>
          <w:rFonts w:cstheme="minorHAnsi"/>
          <w:sz w:val="24"/>
          <w:szCs w:val="24"/>
        </w:rPr>
        <w:t>you.</w:t>
      </w:r>
    </w:p>
    <w:p w14:paraId="2771B7E2" w14:textId="075B3EB1" w:rsidR="00A22A24" w:rsidRPr="005F40CE" w:rsidRDefault="00A22A24" w:rsidP="005E1E13">
      <w:pPr>
        <w:pStyle w:val="ListParagraph"/>
        <w:numPr>
          <w:ilvl w:val="0"/>
          <w:numId w:val="24"/>
        </w:numPr>
        <w:spacing w:after="160" w:line="259" w:lineRule="auto"/>
        <w:jc w:val="both"/>
        <w:rPr>
          <w:rFonts w:cstheme="minorHAnsi"/>
          <w:sz w:val="24"/>
          <w:szCs w:val="24"/>
        </w:rPr>
      </w:pPr>
      <w:r w:rsidRPr="005F40CE">
        <w:rPr>
          <w:rFonts w:cstheme="minorHAnsi"/>
          <w:sz w:val="24"/>
          <w:szCs w:val="24"/>
        </w:rPr>
        <w:t xml:space="preserve">We must let you know how we use any personal and/or healthcare information we hold on </w:t>
      </w:r>
      <w:r w:rsidR="00A06273" w:rsidRPr="005F40CE">
        <w:rPr>
          <w:rFonts w:cstheme="minorHAnsi"/>
          <w:sz w:val="24"/>
          <w:szCs w:val="24"/>
        </w:rPr>
        <w:t>you.</w:t>
      </w:r>
    </w:p>
    <w:p w14:paraId="5D66F3DD" w14:textId="2EB445F9" w:rsidR="00A22A24" w:rsidRPr="005F40CE" w:rsidRDefault="00A22A24" w:rsidP="00073590">
      <w:pPr>
        <w:pStyle w:val="ListParagraph"/>
        <w:numPr>
          <w:ilvl w:val="0"/>
          <w:numId w:val="17"/>
        </w:numPr>
        <w:spacing w:after="160" w:line="259" w:lineRule="auto"/>
        <w:jc w:val="both"/>
        <w:rPr>
          <w:rFonts w:cstheme="minorHAnsi"/>
          <w:sz w:val="24"/>
          <w:szCs w:val="24"/>
        </w:rPr>
      </w:pPr>
      <w:r w:rsidRPr="005F40CE">
        <w:rPr>
          <w:rFonts w:cstheme="minorHAnsi"/>
          <w:sz w:val="24"/>
          <w:szCs w:val="24"/>
        </w:rPr>
        <w:t xml:space="preserve">We need to inform you in respect of what we do with </w:t>
      </w:r>
      <w:r w:rsidR="00A06273" w:rsidRPr="005F40CE">
        <w:rPr>
          <w:rFonts w:cstheme="minorHAnsi"/>
          <w:sz w:val="24"/>
          <w:szCs w:val="24"/>
        </w:rPr>
        <w:t>it.</w:t>
      </w:r>
    </w:p>
    <w:p w14:paraId="51A6439E" w14:textId="32411055" w:rsidR="00A22A24" w:rsidRPr="005F40CE" w:rsidRDefault="00A22A24" w:rsidP="00A22A24">
      <w:pPr>
        <w:pStyle w:val="ListParagraph"/>
        <w:numPr>
          <w:ilvl w:val="0"/>
          <w:numId w:val="17"/>
        </w:numPr>
        <w:spacing w:after="160" w:line="259" w:lineRule="auto"/>
        <w:jc w:val="both"/>
        <w:rPr>
          <w:rFonts w:cstheme="minorHAnsi"/>
          <w:sz w:val="24"/>
          <w:szCs w:val="24"/>
        </w:rPr>
      </w:pPr>
      <w:r w:rsidRPr="005F40CE">
        <w:rPr>
          <w:rFonts w:cstheme="minorHAnsi"/>
          <w:sz w:val="24"/>
          <w:szCs w:val="24"/>
        </w:rPr>
        <w:t xml:space="preserve">We need to tell you about who we share it with or pass it on to and </w:t>
      </w:r>
      <w:r w:rsidR="00A06273" w:rsidRPr="005F40CE">
        <w:rPr>
          <w:rFonts w:cstheme="minorHAnsi"/>
          <w:sz w:val="24"/>
          <w:szCs w:val="24"/>
        </w:rPr>
        <w:t>why.</w:t>
      </w:r>
      <w:r w:rsidRPr="005F40CE">
        <w:rPr>
          <w:rFonts w:cstheme="minorHAnsi"/>
          <w:sz w:val="24"/>
          <w:szCs w:val="24"/>
        </w:rPr>
        <w:t xml:space="preserve"> </w:t>
      </w:r>
    </w:p>
    <w:p w14:paraId="3F578E70" w14:textId="77777777" w:rsidR="00A22A24" w:rsidRPr="005F40CE" w:rsidRDefault="00A22A24" w:rsidP="00A22A24">
      <w:pPr>
        <w:pStyle w:val="ListParagraph"/>
        <w:numPr>
          <w:ilvl w:val="0"/>
          <w:numId w:val="17"/>
        </w:numPr>
        <w:spacing w:after="160" w:line="259" w:lineRule="auto"/>
        <w:jc w:val="both"/>
        <w:rPr>
          <w:rFonts w:cstheme="minorHAnsi"/>
          <w:sz w:val="24"/>
          <w:szCs w:val="24"/>
        </w:rPr>
      </w:pPr>
      <w:r w:rsidRPr="005F40CE">
        <w:rPr>
          <w:rFonts w:cstheme="minorHAnsi"/>
          <w:sz w:val="24"/>
          <w:szCs w:val="24"/>
        </w:rPr>
        <w:t>We need to let you know how long we can keep it for.</w:t>
      </w:r>
    </w:p>
    <w:p w14:paraId="1D004378" w14:textId="77777777" w:rsidR="00A22A24" w:rsidRPr="005F40CE" w:rsidRDefault="00A22A24" w:rsidP="00A22A24">
      <w:pPr>
        <w:rPr>
          <w:rFonts w:cstheme="minorHAnsi"/>
          <w:b/>
          <w:sz w:val="24"/>
          <w:szCs w:val="24"/>
          <w:u w:val="single"/>
        </w:rPr>
      </w:pPr>
    </w:p>
    <w:p w14:paraId="2E2911D6"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THE DATA PROTECTION OFFICER</w:t>
      </w:r>
    </w:p>
    <w:p w14:paraId="789DFDE7" w14:textId="12A63A8A" w:rsidR="00A22A24" w:rsidRPr="005F40CE" w:rsidRDefault="00A22A24" w:rsidP="00A22A24">
      <w:pPr>
        <w:rPr>
          <w:rFonts w:cstheme="minorHAnsi"/>
          <w:sz w:val="24"/>
          <w:szCs w:val="24"/>
        </w:rPr>
      </w:pPr>
      <w:r w:rsidRPr="005F40CE">
        <w:rPr>
          <w:rFonts w:cstheme="minorHAnsi"/>
          <w:sz w:val="24"/>
          <w:szCs w:val="24"/>
        </w:rPr>
        <w:t xml:space="preserve">The Data Protection Officer at the Surgery </w:t>
      </w:r>
      <w:r w:rsidR="00115639" w:rsidRPr="005F40CE">
        <w:rPr>
          <w:rFonts w:cstheme="minorHAnsi"/>
          <w:sz w:val="24"/>
          <w:szCs w:val="24"/>
        </w:rPr>
        <w:t xml:space="preserve">is </w:t>
      </w:r>
      <w:r w:rsidRPr="005F40CE">
        <w:rPr>
          <w:rFonts w:cstheme="minorHAnsi"/>
          <w:sz w:val="24"/>
          <w:szCs w:val="24"/>
        </w:rPr>
        <w:t xml:space="preserve">Barry Moult. You can contact </w:t>
      </w:r>
      <w:r w:rsidR="00115639" w:rsidRPr="005F40CE">
        <w:rPr>
          <w:rFonts w:cstheme="minorHAnsi"/>
          <w:sz w:val="24"/>
          <w:szCs w:val="24"/>
        </w:rPr>
        <w:t>him</w:t>
      </w:r>
      <w:r w:rsidRPr="005F40CE">
        <w:rPr>
          <w:rFonts w:cstheme="minorHAnsi"/>
          <w:sz w:val="24"/>
          <w:szCs w:val="24"/>
        </w:rPr>
        <w:t xml:space="preserve"> on 01923 774732/E82049.baldwinslanesurgery@nhs.net if:</w:t>
      </w:r>
    </w:p>
    <w:p w14:paraId="0E20782F" w14:textId="77777777" w:rsidR="00115639" w:rsidRPr="005F40CE" w:rsidRDefault="00115639" w:rsidP="00A22A24">
      <w:pPr>
        <w:rPr>
          <w:rFonts w:cstheme="minorHAnsi"/>
          <w:sz w:val="24"/>
          <w:szCs w:val="24"/>
        </w:rPr>
      </w:pPr>
    </w:p>
    <w:p w14:paraId="60228BD7" w14:textId="50140FBE" w:rsidR="00A22A24" w:rsidRPr="005F40CE" w:rsidRDefault="00A22A24" w:rsidP="00A22A24">
      <w:pPr>
        <w:pStyle w:val="ListParagraph"/>
        <w:numPr>
          <w:ilvl w:val="0"/>
          <w:numId w:val="10"/>
        </w:numPr>
        <w:spacing w:after="160" w:line="259" w:lineRule="auto"/>
        <w:jc w:val="both"/>
        <w:rPr>
          <w:rFonts w:cstheme="minorHAnsi"/>
          <w:sz w:val="24"/>
          <w:szCs w:val="24"/>
        </w:rPr>
      </w:pPr>
      <w:r w:rsidRPr="005F40CE">
        <w:rPr>
          <w:rFonts w:cstheme="minorHAnsi"/>
          <w:sz w:val="24"/>
          <w:szCs w:val="24"/>
        </w:rPr>
        <w:t xml:space="preserve">You have any questions about how your information is being </w:t>
      </w:r>
      <w:r w:rsidR="00A06273" w:rsidRPr="005F40CE">
        <w:rPr>
          <w:rFonts w:cstheme="minorHAnsi"/>
          <w:sz w:val="24"/>
          <w:szCs w:val="24"/>
        </w:rPr>
        <w:t>held.</w:t>
      </w:r>
    </w:p>
    <w:p w14:paraId="5D2D5611" w14:textId="64FB7E6F" w:rsidR="00A22A24" w:rsidRPr="005F40CE" w:rsidRDefault="00A22A24" w:rsidP="00A22A24">
      <w:pPr>
        <w:pStyle w:val="ListParagraph"/>
        <w:numPr>
          <w:ilvl w:val="0"/>
          <w:numId w:val="10"/>
        </w:numPr>
        <w:spacing w:after="160" w:line="259" w:lineRule="auto"/>
        <w:jc w:val="both"/>
        <w:rPr>
          <w:rFonts w:cstheme="minorHAnsi"/>
          <w:sz w:val="24"/>
          <w:szCs w:val="24"/>
        </w:rPr>
      </w:pPr>
      <w:r w:rsidRPr="005F40CE">
        <w:rPr>
          <w:rFonts w:cstheme="minorHAnsi"/>
          <w:sz w:val="24"/>
          <w:szCs w:val="24"/>
        </w:rPr>
        <w:t xml:space="preserve">If you require access to your information or if you wish to make a change to your </w:t>
      </w:r>
      <w:r w:rsidR="00A06273" w:rsidRPr="005F40CE">
        <w:rPr>
          <w:rFonts w:cstheme="minorHAnsi"/>
          <w:sz w:val="24"/>
          <w:szCs w:val="24"/>
        </w:rPr>
        <w:t>information.</w:t>
      </w:r>
    </w:p>
    <w:p w14:paraId="046FB8AA" w14:textId="63B9161F" w:rsidR="00A22A24" w:rsidRPr="005F40CE" w:rsidRDefault="00A22A24" w:rsidP="00A22A24">
      <w:pPr>
        <w:pStyle w:val="ListParagraph"/>
        <w:numPr>
          <w:ilvl w:val="0"/>
          <w:numId w:val="10"/>
        </w:numPr>
        <w:spacing w:after="160" w:line="259" w:lineRule="auto"/>
        <w:jc w:val="both"/>
        <w:rPr>
          <w:rFonts w:cstheme="minorHAnsi"/>
          <w:sz w:val="24"/>
          <w:szCs w:val="24"/>
        </w:rPr>
      </w:pPr>
      <w:r w:rsidRPr="005F40CE">
        <w:rPr>
          <w:rFonts w:cstheme="minorHAnsi"/>
          <w:sz w:val="24"/>
          <w:szCs w:val="24"/>
        </w:rPr>
        <w:t xml:space="preserve">If you wish to make a complaint about anything to do with the personal and healthcare </w:t>
      </w:r>
      <w:r w:rsidR="00A06273" w:rsidRPr="005F40CE">
        <w:rPr>
          <w:rFonts w:cstheme="minorHAnsi"/>
          <w:sz w:val="24"/>
          <w:szCs w:val="24"/>
        </w:rPr>
        <w:t>information,</w:t>
      </w:r>
      <w:r w:rsidRPr="005F40CE">
        <w:rPr>
          <w:rFonts w:cstheme="minorHAnsi"/>
          <w:sz w:val="24"/>
          <w:szCs w:val="24"/>
        </w:rPr>
        <w:t xml:space="preserve"> we hold about </w:t>
      </w:r>
      <w:proofErr w:type="gramStart"/>
      <w:r w:rsidRPr="005F40CE">
        <w:rPr>
          <w:rFonts w:cstheme="minorHAnsi"/>
          <w:sz w:val="24"/>
          <w:szCs w:val="24"/>
        </w:rPr>
        <w:t>you;</w:t>
      </w:r>
      <w:proofErr w:type="gramEnd"/>
    </w:p>
    <w:p w14:paraId="5EFE39D1" w14:textId="4B93B150" w:rsidR="00A22A24" w:rsidRPr="005F40CE" w:rsidRDefault="00A22A24" w:rsidP="00A22A24">
      <w:pPr>
        <w:pStyle w:val="ListParagraph"/>
        <w:numPr>
          <w:ilvl w:val="0"/>
          <w:numId w:val="10"/>
        </w:numPr>
        <w:spacing w:after="160" w:line="259" w:lineRule="auto"/>
        <w:jc w:val="both"/>
        <w:rPr>
          <w:rFonts w:cstheme="minorHAnsi"/>
          <w:sz w:val="24"/>
          <w:szCs w:val="24"/>
        </w:rPr>
      </w:pPr>
      <w:r w:rsidRPr="005F40CE">
        <w:rPr>
          <w:rFonts w:cstheme="minorHAnsi"/>
          <w:sz w:val="24"/>
          <w:szCs w:val="24"/>
        </w:rPr>
        <w:t>Or any other query relating to this Policy and your rights as a patient.</w:t>
      </w:r>
    </w:p>
    <w:p w14:paraId="7C063907" w14:textId="77777777" w:rsidR="00A06273" w:rsidRPr="005F40CE" w:rsidRDefault="00A06273" w:rsidP="00A06273">
      <w:pPr>
        <w:pStyle w:val="ListParagraph"/>
        <w:spacing w:after="160" w:line="259" w:lineRule="auto"/>
        <w:jc w:val="both"/>
        <w:rPr>
          <w:rFonts w:cstheme="minorHAnsi"/>
          <w:sz w:val="24"/>
          <w:szCs w:val="24"/>
        </w:rPr>
      </w:pPr>
    </w:p>
    <w:p w14:paraId="2F9AD45C"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ABOUT US</w:t>
      </w:r>
    </w:p>
    <w:p w14:paraId="61D1A3E3" w14:textId="77777777" w:rsidR="00A22A24" w:rsidRPr="005F40CE" w:rsidRDefault="00A22A24" w:rsidP="00A22A24">
      <w:pPr>
        <w:rPr>
          <w:rFonts w:cstheme="minorHAnsi"/>
          <w:sz w:val="24"/>
          <w:szCs w:val="24"/>
        </w:rPr>
      </w:pPr>
      <w:r w:rsidRPr="005F40CE">
        <w:rPr>
          <w:rFonts w:cstheme="minorHAnsi"/>
          <w:sz w:val="24"/>
          <w:szCs w:val="24"/>
        </w:rPr>
        <w:t>We, at Baldwins Lane Surgery</w:t>
      </w:r>
      <w:r w:rsidRPr="005F40CE">
        <w:rPr>
          <w:rFonts w:cstheme="minorHAnsi"/>
          <w:color w:val="FF0000"/>
          <w:sz w:val="24"/>
          <w:szCs w:val="24"/>
        </w:rPr>
        <w:t xml:space="preserve"> </w:t>
      </w:r>
      <w:r w:rsidRPr="005F40CE">
        <w:rPr>
          <w:rFonts w:cstheme="minorHAnsi"/>
          <w:sz w:val="24"/>
          <w:szCs w:val="24"/>
        </w:rPr>
        <w:t>(‘</w:t>
      </w:r>
      <w:r w:rsidRPr="005F40CE">
        <w:rPr>
          <w:rFonts w:cstheme="minorHAnsi"/>
          <w:b/>
          <w:sz w:val="24"/>
          <w:szCs w:val="24"/>
        </w:rPr>
        <w:t>the Surgery</w:t>
      </w:r>
      <w:r w:rsidRPr="005F40CE">
        <w:rPr>
          <w:rFonts w:cstheme="minorHAnsi"/>
          <w:sz w:val="24"/>
          <w:szCs w:val="24"/>
        </w:rPr>
        <w:t xml:space="preserve">’) situated at 266 Baldwins Lane, Croxley Green, are a </w:t>
      </w:r>
      <w:r w:rsidRPr="005F40CE">
        <w:rPr>
          <w:rFonts w:cstheme="minorHAnsi"/>
          <w:b/>
          <w:sz w:val="24"/>
          <w:szCs w:val="24"/>
        </w:rPr>
        <w:t>Data Controller</w:t>
      </w:r>
      <w:r w:rsidRPr="005F40CE">
        <w:rPr>
          <w:rFonts w:cstheme="minorHAnsi"/>
          <w:sz w:val="24"/>
          <w:szCs w:val="24"/>
        </w:rPr>
        <w:t xml:space="preserve"> of your information. This means we are responsible for collecting, </w:t>
      </w:r>
      <w:proofErr w:type="gramStart"/>
      <w:r w:rsidRPr="005F40CE">
        <w:rPr>
          <w:rFonts w:cstheme="minorHAnsi"/>
          <w:sz w:val="24"/>
          <w:szCs w:val="24"/>
        </w:rPr>
        <w:t>storing</w:t>
      </w:r>
      <w:proofErr w:type="gramEnd"/>
      <w:r w:rsidRPr="005F40CE">
        <w:rPr>
          <w:rFonts w:cstheme="minorHAnsi"/>
          <w:sz w:val="24"/>
          <w:szCs w:val="24"/>
        </w:rPr>
        <w:t xml:space="preserve"> and handling your personal and healthcare information when you register with us as a patient. </w:t>
      </w:r>
    </w:p>
    <w:p w14:paraId="42892CD5" w14:textId="77777777" w:rsidR="00A22A24" w:rsidRPr="005F40CE" w:rsidRDefault="00A22A24" w:rsidP="00A22A24">
      <w:pPr>
        <w:rPr>
          <w:rFonts w:cstheme="minorHAnsi"/>
          <w:sz w:val="24"/>
          <w:szCs w:val="24"/>
        </w:rPr>
      </w:pPr>
      <w:r w:rsidRPr="005F40CE">
        <w:rPr>
          <w:rFonts w:cstheme="minorHAnsi"/>
          <w:sz w:val="24"/>
          <w:szCs w:val="24"/>
        </w:rPr>
        <w:lastRenderedPageBreak/>
        <w:t xml:space="preserve">There may be times where we also process your information. That means we use it for a particular purpose and, therefore, on those occasions we may also be </w:t>
      </w:r>
      <w:r w:rsidRPr="005F40CE">
        <w:rPr>
          <w:rFonts w:cstheme="minorHAnsi"/>
          <w:b/>
          <w:sz w:val="24"/>
          <w:szCs w:val="24"/>
        </w:rPr>
        <w:t>Data Processors</w:t>
      </w:r>
      <w:r w:rsidRPr="005F40CE">
        <w:rPr>
          <w:rFonts w:cstheme="minorHAnsi"/>
          <w:sz w:val="24"/>
          <w:szCs w:val="24"/>
        </w:rPr>
        <w:t>. The purposes for which we use your information are set out in this Privacy Notice.</w:t>
      </w:r>
    </w:p>
    <w:p w14:paraId="2389BA67" w14:textId="77777777" w:rsidR="00A22A24" w:rsidRPr="005F40CE" w:rsidRDefault="00A22A24" w:rsidP="00A22A24">
      <w:pPr>
        <w:rPr>
          <w:rFonts w:cstheme="minorHAnsi"/>
          <w:sz w:val="24"/>
          <w:szCs w:val="24"/>
        </w:rPr>
      </w:pPr>
    </w:p>
    <w:p w14:paraId="75C0BEC8"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 xml:space="preserve">INFORMATION WE COLLECT FROM YOU </w:t>
      </w:r>
    </w:p>
    <w:p w14:paraId="7E63F5CA" w14:textId="6F5BC971" w:rsidR="00A22A24" w:rsidRPr="005F40CE" w:rsidRDefault="00A22A24" w:rsidP="00A22A24">
      <w:pPr>
        <w:rPr>
          <w:rFonts w:cstheme="minorHAnsi"/>
          <w:sz w:val="24"/>
          <w:szCs w:val="24"/>
        </w:rPr>
      </w:pPr>
      <w:r w:rsidRPr="005F40CE">
        <w:rPr>
          <w:rFonts w:cstheme="minorHAnsi"/>
          <w:sz w:val="24"/>
          <w:szCs w:val="24"/>
        </w:rPr>
        <w:t>The information we collect from you will include:</w:t>
      </w:r>
    </w:p>
    <w:p w14:paraId="2F4BF647" w14:textId="77777777" w:rsidR="005C5AE6" w:rsidRPr="005F40CE" w:rsidRDefault="005C5AE6" w:rsidP="00A22A24">
      <w:pPr>
        <w:rPr>
          <w:rFonts w:cstheme="minorHAnsi"/>
          <w:sz w:val="24"/>
          <w:szCs w:val="24"/>
        </w:rPr>
      </w:pPr>
    </w:p>
    <w:p w14:paraId="3861C6A8" w14:textId="315011D6" w:rsidR="00A22A24" w:rsidRPr="005F40CE" w:rsidRDefault="00A22A24" w:rsidP="00F357A0">
      <w:pPr>
        <w:pStyle w:val="ListParagraph"/>
        <w:numPr>
          <w:ilvl w:val="0"/>
          <w:numId w:val="9"/>
        </w:numPr>
        <w:spacing w:after="160" w:line="259" w:lineRule="auto"/>
        <w:jc w:val="both"/>
        <w:rPr>
          <w:rFonts w:cstheme="minorHAnsi"/>
          <w:sz w:val="24"/>
          <w:szCs w:val="24"/>
        </w:rPr>
      </w:pPr>
      <w:r w:rsidRPr="005F40CE">
        <w:rPr>
          <w:rFonts w:cstheme="minorHAnsi"/>
          <w:sz w:val="24"/>
          <w:szCs w:val="24"/>
        </w:rPr>
        <w:t>Your contact details (such as your name and email address, including place of work and work contact details)</w:t>
      </w:r>
    </w:p>
    <w:p w14:paraId="6B1A44C8" w14:textId="475A7A31" w:rsidR="004E1BFE" w:rsidRPr="005F40CE" w:rsidRDefault="00A22A24" w:rsidP="001D1D11">
      <w:pPr>
        <w:pStyle w:val="ListParagraph"/>
        <w:numPr>
          <w:ilvl w:val="0"/>
          <w:numId w:val="9"/>
        </w:numPr>
        <w:spacing w:after="160" w:line="259" w:lineRule="auto"/>
        <w:jc w:val="both"/>
        <w:rPr>
          <w:rFonts w:cstheme="minorHAnsi"/>
          <w:sz w:val="24"/>
          <w:szCs w:val="24"/>
        </w:rPr>
      </w:pPr>
      <w:r w:rsidRPr="005F40CE">
        <w:rPr>
          <w:rFonts w:cstheme="minorHAnsi"/>
          <w:sz w:val="24"/>
          <w:szCs w:val="24"/>
        </w:rPr>
        <w:t>Details and contact numbers of your next of kin</w:t>
      </w:r>
      <w:r w:rsidR="004E1BFE" w:rsidRPr="005F40CE">
        <w:rPr>
          <w:rFonts w:cstheme="minorHAnsi"/>
          <w:sz w:val="24"/>
          <w:szCs w:val="24"/>
        </w:rPr>
        <w:t xml:space="preserve"> and or legal representatives</w:t>
      </w:r>
    </w:p>
    <w:p w14:paraId="47DB22F4" w14:textId="55D19537" w:rsidR="00A22A24" w:rsidRPr="005F40CE" w:rsidRDefault="004E1BFE" w:rsidP="00F83CF5">
      <w:pPr>
        <w:pStyle w:val="ListParagraph"/>
        <w:numPr>
          <w:ilvl w:val="0"/>
          <w:numId w:val="9"/>
        </w:numPr>
        <w:spacing w:after="160" w:line="259" w:lineRule="auto"/>
        <w:jc w:val="both"/>
        <w:rPr>
          <w:rFonts w:cstheme="minorHAnsi"/>
          <w:sz w:val="24"/>
          <w:szCs w:val="24"/>
        </w:rPr>
      </w:pPr>
      <w:r w:rsidRPr="005F40CE">
        <w:rPr>
          <w:rFonts w:cstheme="minorHAnsi"/>
          <w:sz w:val="24"/>
          <w:szCs w:val="24"/>
        </w:rPr>
        <w:t>Details and contact numbers of your carers</w:t>
      </w:r>
    </w:p>
    <w:p w14:paraId="65943638" w14:textId="0943F0F2" w:rsidR="00A22A24" w:rsidRPr="005F40CE" w:rsidRDefault="00A22A24" w:rsidP="00CC5D59">
      <w:pPr>
        <w:pStyle w:val="ListParagraph"/>
        <w:numPr>
          <w:ilvl w:val="0"/>
          <w:numId w:val="9"/>
        </w:numPr>
        <w:spacing w:after="160" w:line="259" w:lineRule="auto"/>
        <w:jc w:val="both"/>
        <w:rPr>
          <w:rFonts w:cstheme="minorHAnsi"/>
          <w:sz w:val="24"/>
          <w:szCs w:val="24"/>
        </w:rPr>
      </w:pPr>
      <w:r w:rsidRPr="005F40CE">
        <w:rPr>
          <w:rFonts w:cstheme="minorHAnsi"/>
          <w:sz w:val="24"/>
          <w:szCs w:val="24"/>
        </w:rPr>
        <w:t>Your age range, gender, ethnicity</w:t>
      </w:r>
    </w:p>
    <w:p w14:paraId="15BF2940" w14:textId="5AABBB79" w:rsidR="00A22A24" w:rsidRPr="005F40CE" w:rsidRDefault="00A22A24" w:rsidP="00F42AE4">
      <w:pPr>
        <w:pStyle w:val="ListParagraph"/>
        <w:numPr>
          <w:ilvl w:val="0"/>
          <w:numId w:val="9"/>
        </w:numPr>
        <w:spacing w:after="160" w:line="259" w:lineRule="auto"/>
        <w:jc w:val="both"/>
        <w:rPr>
          <w:rFonts w:cstheme="minorHAnsi"/>
          <w:sz w:val="24"/>
          <w:szCs w:val="24"/>
        </w:rPr>
      </w:pPr>
      <w:r w:rsidRPr="005F40CE">
        <w:rPr>
          <w:rFonts w:cstheme="minorHAnsi"/>
          <w:sz w:val="24"/>
          <w:szCs w:val="24"/>
        </w:rPr>
        <w:t>Details in relation to your medical history</w:t>
      </w:r>
    </w:p>
    <w:p w14:paraId="0E012B15" w14:textId="0E7F1B2E" w:rsidR="00A22A24" w:rsidRPr="005F40CE" w:rsidRDefault="00A22A24" w:rsidP="003231B1">
      <w:pPr>
        <w:pStyle w:val="ListParagraph"/>
        <w:numPr>
          <w:ilvl w:val="0"/>
          <w:numId w:val="9"/>
        </w:numPr>
        <w:spacing w:after="160" w:line="259" w:lineRule="auto"/>
        <w:jc w:val="both"/>
        <w:rPr>
          <w:rFonts w:cstheme="minorHAnsi"/>
          <w:sz w:val="24"/>
          <w:szCs w:val="24"/>
        </w:rPr>
      </w:pPr>
      <w:r w:rsidRPr="005F40CE">
        <w:rPr>
          <w:rFonts w:cstheme="minorHAnsi"/>
          <w:sz w:val="24"/>
          <w:szCs w:val="24"/>
        </w:rPr>
        <w:t>The reason for your visit to the Surgery</w:t>
      </w:r>
    </w:p>
    <w:p w14:paraId="5DDE848B" w14:textId="5C274CE8" w:rsidR="00A22A24" w:rsidRPr="005F40CE" w:rsidRDefault="00A22A24" w:rsidP="00A22A24">
      <w:pPr>
        <w:pStyle w:val="ListParagraph"/>
        <w:numPr>
          <w:ilvl w:val="0"/>
          <w:numId w:val="9"/>
        </w:numPr>
        <w:spacing w:after="160" w:line="259" w:lineRule="auto"/>
        <w:jc w:val="both"/>
        <w:rPr>
          <w:rFonts w:cstheme="minorHAnsi"/>
          <w:sz w:val="24"/>
          <w:szCs w:val="24"/>
        </w:rPr>
      </w:pPr>
      <w:r w:rsidRPr="005F40CE">
        <w:rPr>
          <w:rFonts w:cstheme="minorHAnsi"/>
          <w:sz w:val="24"/>
          <w:szCs w:val="24"/>
        </w:rPr>
        <w:t>Medical notes and details of diagnosis and consultations with our GPs and other health professionals within the Surgery involved in your direct healthcare.</w:t>
      </w:r>
    </w:p>
    <w:p w14:paraId="1F8EE003" w14:textId="77777777" w:rsidR="004E1BFE" w:rsidRPr="005F40CE" w:rsidRDefault="004E1BFE" w:rsidP="004E1BFE">
      <w:pPr>
        <w:pStyle w:val="ListParagraph"/>
        <w:rPr>
          <w:rFonts w:cstheme="minorHAnsi"/>
          <w:sz w:val="24"/>
          <w:szCs w:val="24"/>
        </w:rPr>
      </w:pPr>
    </w:p>
    <w:p w14:paraId="6ABE3F4A" w14:textId="6B68BC3C" w:rsidR="004E1BFE" w:rsidRPr="005F40CE" w:rsidRDefault="004E1BFE" w:rsidP="004E1BFE">
      <w:pPr>
        <w:spacing w:after="160" w:line="259" w:lineRule="auto"/>
        <w:rPr>
          <w:rFonts w:cstheme="minorHAnsi"/>
          <w:sz w:val="24"/>
          <w:szCs w:val="24"/>
        </w:rPr>
      </w:pPr>
      <w:r w:rsidRPr="005F40CE">
        <w:rPr>
          <w:rFonts w:cstheme="minorHAnsi"/>
          <w:sz w:val="24"/>
          <w:szCs w:val="24"/>
        </w:rPr>
        <w:t xml:space="preserve">This list is not exhaustive as we may collect other information that the GP requires for your direct medical care. </w:t>
      </w:r>
    </w:p>
    <w:p w14:paraId="6C90F385" w14:textId="11B45EF0" w:rsidR="005C5AE6" w:rsidRPr="005F40CE" w:rsidRDefault="005C5AE6" w:rsidP="004E1BFE">
      <w:pPr>
        <w:spacing w:after="160" w:line="259" w:lineRule="auto"/>
        <w:rPr>
          <w:rFonts w:cstheme="minorHAnsi"/>
          <w:sz w:val="24"/>
          <w:szCs w:val="24"/>
        </w:rPr>
      </w:pPr>
      <w:r w:rsidRPr="005F40CE">
        <w:rPr>
          <w:rFonts w:cstheme="minorHAnsi"/>
          <w:sz w:val="24"/>
          <w:szCs w:val="24"/>
        </w:rPr>
        <w:t>We may collect information from you when</w:t>
      </w:r>
    </w:p>
    <w:p w14:paraId="4FAAD3E2" w14:textId="5695EF07" w:rsidR="005C5AE6" w:rsidRPr="005F40CE" w:rsidRDefault="005C5AE6" w:rsidP="005C5AE6">
      <w:pPr>
        <w:pStyle w:val="ListParagraph"/>
        <w:numPr>
          <w:ilvl w:val="0"/>
          <w:numId w:val="20"/>
        </w:numPr>
        <w:spacing w:after="160" w:line="259" w:lineRule="auto"/>
        <w:rPr>
          <w:rFonts w:cstheme="minorHAnsi"/>
          <w:sz w:val="24"/>
          <w:szCs w:val="24"/>
        </w:rPr>
      </w:pPr>
      <w:r w:rsidRPr="005F40CE">
        <w:rPr>
          <w:rFonts w:cstheme="minorHAnsi"/>
          <w:sz w:val="24"/>
          <w:szCs w:val="24"/>
        </w:rPr>
        <w:t>If you call/contact us via telephone calls</w:t>
      </w:r>
    </w:p>
    <w:p w14:paraId="50FFD34F" w14:textId="5231A450" w:rsidR="005C5AE6" w:rsidRPr="005F40CE" w:rsidRDefault="005C5AE6" w:rsidP="005C5AE6">
      <w:pPr>
        <w:pStyle w:val="ListParagraph"/>
        <w:numPr>
          <w:ilvl w:val="0"/>
          <w:numId w:val="20"/>
        </w:numPr>
        <w:spacing w:after="160" w:line="259" w:lineRule="auto"/>
        <w:rPr>
          <w:rFonts w:cstheme="minorHAnsi"/>
          <w:sz w:val="24"/>
          <w:szCs w:val="24"/>
        </w:rPr>
      </w:pPr>
      <w:r w:rsidRPr="005F40CE">
        <w:rPr>
          <w:rFonts w:cstheme="minorHAnsi"/>
          <w:sz w:val="24"/>
          <w:szCs w:val="24"/>
        </w:rPr>
        <w:t>If you communicate with us via email or social media</w:t>
      </w:r>
    </w:p>
    <w:p w14:paraId="55796535" w14:textId="22B0BED9" w:rsidR="005C5AE6" w:rsidRPr="005F40CE" w:rsidRDefault="005C5AE6" w:rsidP="005C5AE6">
      <w:pPr>
        <w:pStyle w:val="ListParagraph"/>
        <w:numPr>
          <w:ilvl w:val="0"/>
          <w:numId w:val="20"/>
        </w:numPr>
        <w:spacing w:after="160" w:line="259" w:lineRule="auto"/>
        <w:rPr>
          <w:rFonts w:cstheme="minorHAnsi"/>
          <w:sz w:val="24"/>
          <w:szCs w:val="24"/>
        </w:rPr>
      </w:pPr>
      <w:r w:rsidRPr="005F40CE">
        <w:rPr>
          <w:rFonts w:cstheme="minorHAnsi"/>
          <w:sz w:val="24"/>
          <w:szCs w:val="24"/>
        </w:rPr>
        <w:t>You visit the practice for an appointment</w:t>
      </w:r>
    </w:p>
    <w:p w14:paraId="3C8FA003" w14:textId="77777777" w:rsidR="00A22A24" w:rsidRPr="005F40CE" w:rsidRDefault="00A22A24" w:rsidP="00A22A24">
      <w:pPr>
        <w:rPr>
          <w:rFonts w:cstheme="minorHAnsi"/>
          <w:b/>
          <w:sz w:val="24"/>
          <w:szCs w:val="24"/>
          <w:u w:val="single"/>
        </w:rPr>
      </w:pPr>
    </w:p>
    <w:p w14:paraId="6CFA72EC"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INFORMATION ABOUT YOU FROM OTHERS</w:t>
      </w:r>
    </w:p>
    <w:p w14:paraId="5F17ADC9" w14:textId="1033CFF2" w:rsidR="00A22A24" w:rsidRPr="005F40CE" w:rsidRDefault="00A22A24" w:rsidP="00A22A24">
      <w:pPr>
        <w:rPr>
          <w:rFonts w:cstheme="minorHAnsi"/>
          <w:sz w:val="24"/>
          <w:szCs w:val="24"/>
        </w:rPr>
      </w:pPr>
      <w:r w:rsidRPr="005F40CE">
        <w:rPr>
          <w:rFonts w:cstheme="minorHAnsi"/>
          <w:sz w:val="24"/>
          <w:szCs w:val="24"/>
        </w:rPr>
        <w:t>We also collect personal information about you when it is sent to us from the following:</w:t>
      </w:r>
    </w:p>
    <w:p w14:paraId="2EBD3BB3" w14:textId="77777777" w:rsidR="005C5AE6" w:rsidRPr="005F40CE" w:rsidRDefault="005C5AE6" w:rsidP="00A22A24">
      <w:pPr>
        <w:rPr>
          <w:rFonts w:cstheme="minorHAnsi"/>
          <w:sz w:val="24"/>
          <w:szCs w:val="24"/>
        </w:rPr>
      </w:pPr>
    </w:p>
    <w:p w14:paraId="2A72E125" w14:textId="03C22D9B" w:rsidR="00A22A24"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 xml:space="preserve">Other GP practices, </w:t>
      </w:r>
      <w:r w:rsidR="00A22A24" w:rsidRPr="005F40CE">
        <w:rPr>
          <w:rFonts w:cstheme="minorHAnsi"/>
          <w:sz w:val="24"/>
          <w:szCs w:val="24"/>
        </w:rPr>
        <w:t>a hospital, a consultant or any other medical or healthcare professional, or any other person involved with your general healthcare.</w:t>
      </w:r>
    </w:p>
    <w:p w14:paraId="2EF4949B" w14:textId="22EA6CC4"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Community services such as district nurses, rehabilitation services and out of hospital services.</w:t>
      </w:r>
    </w:p>
    <w:p w14:paraId="165B7126" w14:textId="31DA39BA"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Palliative care hospitals</w:t>
      </w:r>
    </w:p>
    <w:p w14:paraId="1BE5522A" w14:textId="6D32D6B2"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Care Homes</w:t>
      </w:r>
    </w:p>
    <w:p w14:paraId="52635B21" w14:textId="334E1CCB"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Mental Health Trusts</w:t>
      </w:r>
    </w:p>
    <w:p w14:paraId="56B35736" w14:textId="1FBABAD3"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Child Health Services that undertake routine treatment or health screening</w:t>
      </w:r>
    </w:p>
    <w:p w14:paraId="599DE57A" w14:textId="4F2C67BD"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National screening services</w:t>
      </w:r>
    </w:p>
    <w:p w14:paraId="75949540" w14:textId="6126490C"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Social Care Organisations</w:t>
      </w:r>
    </w:p>
    <w:p w14:paraId="14CD3EAF" w14:textId="781C2507"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Local Authorities</w:t>
      </w:r>
    </w:p>
    <w:p w14:paraId="6AC57A25" w14:textId="5F7213BC"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Independent contractors such as dentists, opticians, pharmacists</w:t>
      </w:r>
    </w:p>
    <w:p w14:paraId="366C0317" w14:textId="695525D9"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Private Sector Providers</w:t>
      </w:r>
    </w:p>
    <w:p w14:paraId="0299E388" w14:textId="719657C8"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lastRenderedPageBreak/>
        <w:t>Education services</w:t>
      </w:r>
    </w:p>
    <w:p w14:paraId="2FB28267" w14:textId="4B720126" w:rsidR="005C5AE6" w:rsidRPr="005F40CE" w:rsidRDefault="005C5AE6"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Government agencies such as HMRC or Home office</w:t>
      </w:r>
    </w:p>
    <w:p w14:paraId="6FA2EF16" w14:textId="7BB105FD" w:rsidR="005C5AE6" w:rsidRPr="005F40CE" w:rsidRDefault="005C5AE6"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Credit reference agencies</w:t>
      </w:r>
    </w:p>
    <w:p w14:paraId="3E2FDFE3" w14:textId="4DEB200B" w:rsidR="005C5AE6" w:rsidRPr="005F40CE" w:rsidRDefault="005C5AE6"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Debt collection agencies</w:t>
      </w:r>
    </w:p>
    <w:p w14:paraId="77D467C3" w14:textId="43B68206"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Fire and Rescue services</w:t>
      </w:r>
    </w:p>
    <w:p w14:paraId="4BA6EB08" w14:textId="3C91A192"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Police &amp; Judicial Services</w:t>
      </w:r>
    </w:p>
    <w:p w14:paraId="39F032C9" w14:textId="2F5E6458" w:rsidR="004E1BFE" w:rsidRPr="005F40CE" w:rsidRDefault="004E1BFE"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Carers, relatives, legal representatives or concerned parties.</w:t>
      </w:r>
    </w:p>
    <w:p w14:paraId="14341C37" w14:textId="4B5C4CA1" w:rsidR="00A22A24" w:rsidRPr="005F40CE" w:rsidRDefault="00A22A24" w:rsidP="00A22A24">
      <w:pPr>
        <w:pStyle w:val="ListParagraph"/>
        <w:numPr>
          <w:ilvl w:val="0"/>
          <w:numId w:val="12"/>
        </w:numPr>
        <w:spacing w:after="160" w:line="259" w:lineRule="auto"/>
        <w:jc w:val="both"/>
        <w:rPr>
          <w:rFonts w:cstheme="minorHAnsi"/>
          <w:sz w:val="24"/>
          <w:szCs w:val="24"/>
        </w:rPr>
      </w:pPr>
      <w:r w:rsidRPr="005F40CE">
        <w:rPr>
          <w:rFonts w:cstheme="minorHAnsi"/>
          <w:sz w:val="24"/>
          <w:szCs w:val="24"/>
        </w:rPr>
        <w:t>Firearms applications</w:t>
      </w:r>
    </w:p>
    <w:p w14:paraId="38308C3B" w14:textId="2CA81221" w:rsidR="004E1BFE" w:rsidRPr="005F40CE" w:rsidRDefault="004E1BFE" w:rsidP="004E1BFE">
      <w:pPr>
        <w:spacing w:after="160" w:line="259" w:lineRule="auto"/>
        <w:ind w:left="360"/>
        <w:rPr>
          <w:rFonts w:cstheme="minorHAnsi"/>
          <w:sz w:val="24"/>
          <w:szCs w:val="24"/>
        </w:rPr>
      </w:pPr>
      <w:r w:rsidRPr="005F40CE">
        <w:rPr>
          <w:rFonts w:cstheme="minorHAnsi"/>
          <w:sz w:val="24"/>
          <w:szCs w:val="24"/>
        </w:rPr>
        <w:t xml:space="preserve">This list is not exhaustive as we may receive other information that the GP requires for your direct medical care. </w:t>
      </w:r>
    </w:p>
    <w:p w14:paraId="3E747C94" w14:textId="1650FF11" w:rsidR="005C5AE6" w:rsidRPr="005F40CE" w:rsidRDefault="005C5AE6" w:rsidP="005C5AE6">
      <w:pPr>
        <w:pStyle w:val="ListParagraph"/>
        <w:numPr>
          <w:ilvl w:val="0"/>
          <w:numId w:val="16"/>
        </w:numPr>
        <w:spacing w:after="160" w:line="259" w:lineRule="auto"/>
        <w:rPr>
          <w:rFonts w:cstheme="minorHAnsi"/>
          <w:b/>
          <w:bCs/>
          <w:sz w:val="24"/>
          <w:szCs w:val="24"/>
        </w:rPr>
      </w:pPr>
      <w:r w:rsidRPr="005F40CE">
        <w:rPr>
          <w:rFonts w:cstheme="minorHAnsi"/>
          <w:b/>
          <w:bCs/>
          <w:sz w:val="24"/>
          <w:szCs w:val="24"/>
        </w:rPr>
        <w:t xml:space="preserve">WHAT INFORMATION DOES BALDWINS LANE HOLD ABOUT YOU. </w:t>
      </w:r>
    </w:p>
    <w:p w14:paraId="3C55E799" w14:textId="108BA586" w:rsidR="005C5AE6" w:rsidRPr="005F40CE" w:rsidRDefault="005C5AE6" w:rsidP="005C5AE6">
      <w:pPr>
        <w:pStyle w:val="ListParagraph"/>
        <w:spacing w:after="160" w:line="259" w:lineRule="auto"/>
        <w:ind w:left="360"/>
        <w:rPr>
          <w:rFonts w:cstheme="minorHAnsi"/>
          <w:b/>
          <w:bCs/>
          <w:sz w:val="24"/>
          <w:szCs w:val="24"/>
        </w:rPr>
      </w:pPr>
      <w:r w:rsidRPr="005F40CE">
        <w:rPr>
          <w:rFonts w:cstheme="minorHAnsi"/>
          <w:sz w:val="24"/>
          <w:szCs w:val="24"/>
        </w:rPr>
        <w:t>From the information collected we hold 2 types of data</w:t>
      </w:r>
      <w:r w:rsidRPr="005F40CE">
        <w:rPr>
          <w:rFonts w:cstheme="minorHAnsi"/>
          <w:b/>
          <w:bCs/>
          <w:sz w:val="24"/>
          <w:szCs w:val="24"/>
        </w:rPr>
        <w:t xml:space="preserve">. </w:t>
      </w:r>
    </w:p>
    <w:p w14:paraId="5859C4FF" w14:textId="06E747C7" w:rsidR="005C5AE6" w:rsidRPr="005F40CE" w:rsidRDefault="005C5AE6" w:rsidP="005C5AE6">
      <w:pPr>
        <w:pStyle w:val="ListParagraph"/>
        <w:spacing w:after="160" w:line="259" w:lineRule="auto"/>
        <w:ind w:left="360"/>
        <w:rPr>
          <w:rFonts w:cstheme="minorHAnsi"/>
          <w:b/>
          <w:bCs/>
          <w:sz w:val="24"/>
          <w:szCs w:val="24"/>
        </w:rPr>
      </w:pPr>
    </w:p>
    <w:p w14:paraId="71B9484D" w14:textId="232B5D05" w:rsidR="005C5AE6" w:rsidRPr="005F40CE" w:rsidRDefault="005C5AE6" w:rsidP="005C5AE6">
      <w:pPr>
        <w:pStyle w:val="ListParagraph"/>
        <w:numPr>
          <w:ilvl w:val="0"/>
          <w:numId w:val="18"/>
        </w:numPr>
        <w:spacing w:after="160" w:line="259" w:lineRule="auto"/>
        <w:rPr>
          <w:rFonts w:cstheme="minorHAnsi"/>
          <w:b/>
          <w:bCs/>
          <w:sz w:val="24"/>
          <w:szCs w:val="24"/>
        </w:rPr>
      </w:pPr>
      <w:r w:rsidRPr="005F40CE">
        <w:rPr>
          <w:rFonts w:cstheme="minorHAnsi"/>
          <w:b/>
          <w:bCs/>
          <w:sz w:val="24"/>
          <w:szCs w:val="24"/>
        </w:rPr>
        <w:t xml:space="preserve">Personal data (data which identifies you) </w:t>
      </w:r>
    </w:p>
    <w:p w14:paraId="519C4DAD" w14:textId="6BA393DA"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Personal data includes information relating to natural persons.</w:t>
      </w:r>
    </w:p>
    <w:p w14:paraId="7D6BF16D" w14:textId="6609DAA0"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Personal data may also include special categories of personal data or criminal conviction and offenses data.  These are considered to be more sensitive, and Baldwins Lane Surgery may only process them in more limited circumstances.</w:t>
      </w:r>
    </w:p>
    <w:p w14:paraId="73EF6169" w14:textId="2825D3EC"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 xml:space="preserve">Pseudonymised data can help reduce privacy risks by making it more difficult to identify individuals, but it is still personal data. </w:t>
      </w:r>
    </w:p>
    <w:p w14:paraId="5B2276F8" w14:textId="23152882" w:rsidR="005C5AE6" w:rsidRPr="005F40CE" w:rsidRDefault="005C5AE6" w:rsidP="005C5AE6">
      <w:pPr>
        <w:pStyle w:val="ListParagraph"/>
        <w:numPr>
          <w:ilvl w:val="0"/>
          <w:numId w:val="18"/>
        </w:numPr>
        <w:spacing w:after="160" w:line="259" w:lineRule="auto"/>
        <w:rPr>
          <w:rFonts w:cstheme="minorHAnsi"/>
          <w:b/>
          <w:bCs/>
          <w:sz w:val="24"/>
          <w:szCs w:val="24"/>
        </w:rPr>
      </w:pPr>
      <w:r w:rsidRPr="005F40CE">
        <w:rPr>
          <w:rFonts w:cstheme="minorHAnsi"/>
          <w:b/>
          <w:bCs/>
          <w:sz w:val="24"/>
          <w:szCs w:val="24"/>
        </w:rPr>
        <w:t xml:space="preserve">Special Category (sensitive data) </w:t>
      </w:r>
    </w:p>
    <w:p w14:paraId="7DBFCAC8" w14:textId="79A8D5E6"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Racial or ethnic origins</w:t>
      </w:r>
    </w:p>
    <w:p w14:paraId="13877798" w14:textId="743E4D25"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Political opinions</w:t>
      </w:r>
    </w:p>
    <w:p w14:paraId="15228638" w14:textId="3D35FA07"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Religious or philosophical beliefs.</w:t>
      </w:r>
    </w:p>
    <w:p w14:paraId="5AC5A6B3" w14:textId="007EFC20"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Trade union membership</w:t>
      </w:r>
    </w:p>
    <w:p w14:paraId="229AFE5D" w14:textId="608BE79A"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Genetic data</w:t>
      </w:r>
    </w:p>
    <w:p w14:paraId="7240E093" w14:textId="7BC93B35"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Biometric data (where used for identification purposes)</w:t>
      </w:r>
    </w:p>
    <w:p w14:paraId="71F1682C" w14:textId="45683835"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Health</w:t>
      </w:r>
    </w:p>
    <w:p w14:paraId="527CB52F" w14:textId="630A9DF6"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Sex life</w:t>
      </w:r>
    </w:p>
    <w:p w14:paraId="295AD3C4" w14:textId="539A8EE5" w:rsidR="005C5AE6" w:rsidRPr="005F40CE" w:rsidRDefault="005C5AE6" w:rsidP="005C5AE6">
      <w:pPr>
        <w:pStyle w:val="ListParagraph"/>
        <w:numPr>
          <w:ilvl w:val="0"/>
          <w:numId w:val="19"/>
        </w:numPr>
        <w:spacing w:after="160" w:line="259" w:lineRule="auto"/>
        <w:rPr>
          <w:rFonts w:cstheme="minorHAnsi"/>
          <w:sz w:val="24"/>
          <w:szCs w:val="24"/>
        </w:rPr>
      </w:pPr>
      <w:r w:rsidRPr="005F40CE">
        <w:rPr>
          <w:rFonts w:cstheme="minorHAnsi"/>
          <w:sz w:val="24"/>
          <w:szCs w:val="24"/>
        </w:rPr>
        <w:t xml:space="preserve">Sexual orientation. </w:t>
      </w:r>
    </w:p>
    <w:p w14:paraId="2E2B204E" w14:textId="77777777" w:rsidR="00A22A24" w:rsidRPr="005F40CE" w:rsidRDefault="00A22A24" w:rsidP="00A22A24">
      <w:pPr>
        <w:rPr>
          <w:rFonts w:cstheme="minorHAnsi"/>
          <w:sz w:val="24"/>
          <w:szCs w:val="24"/>
        </w:rPr>
      </w:pPr>
    </w:p>
    <w:p w14:paraId="47831E43"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YOUR SUMMARY CARE RECORD</w:t>
      </w:r>
    </w:p>
    <w:p w14:paraId="0C2CC696" w14:textId="77777777" w:rsidR="00A22A24" w:rsidRPr="005F40CE" w:rsidRDefault="00A22A24" w:rsidP="00A22A24">
      <w:pPr>
        <w:rPr>
          <w:rFonts w:cstheme="minorHAnsi"/>
          <w:sz w:val="24"/>
          <w:szCs w:val="24"/>
        </w:rPr>
      </w:pPr>
      <w:r w:rsidRPr="005F40CE">
        <w:rPr>
          <w:rFonts w:cstheme="minorHAnsi"/>
          <w:sz w:val="24"/>
          <w:szCs w:val="24"/>
        </w:rPr>
        <w:t xml:space="preserve">Your summary care record is an electronic record of your healthcare history (and other relevant personal information) held on a national healthcare records database provided and facilitated by NHS England. </w:t>
      </w:r>
    </w:p>
    <w:p w14:paraId="2CCB1E98" w14:textId="77777777" w:rsidR="00A22A24" w:rsidRPr="005F40CE" w:rsidRDefault="00A22A24" w:rsidP="00A22A24">
      <w:pPr>
        <w:rPr>
          <w:rFonts w:cstheme="minorHAnsi"/>
          <w:sz w:val="24"/>
          <w:szCs w:val="24"/>
        </w:rPr>
      </w:pPr>
      <w:r w:rsidRPr="005F40CE">
        <w:rPr>
          <w:rFonts w:cstheme="minorHAnsi"/>
          <w:sz w:val="24"/>
          <w:szCs w:val="24"/>
        </w:rPr>
        <w:t>This record may be shared with other healthcare professionals and additions to this record may also be made by relevant healthcare professionals and organisations involved in your direct healthcare.</w:t>
      </w:r>
    </w:p>
    <w:p w14:paraId="0761663E" w14:textId="77777777" w:rsidR="00A22A24" w:rsidRPr="005F40CE" w:rsidRDefault="00A22A24" w:rsidP="00A22A24">
      <w:pPr>
        <w:rPr>
          <w:rFonts w:cstheme="minorHAnsi"/>
          <w:sz w:val="24"/>
          <w:szCs w:val="24"/>
        </w:rPr>
      </w:pPr>
      <w:r w:rsidRPr="005F40CE">
        <w:rPr>
          <w:rFonts w:cstheme="minorHAnsi"/>
          <w:sz w:val="24"/>
          <w:szCs w:val="24"/>
        </w:rPr>
        <w:t xml:space="preserve">You may have the right to demand that this record is not shared with anyone who is not involved in the provision of your direct healthcare. If you wish to enquire further as to your </w:t>
      </w:r>
      <w:r w:rsidRPr="005F40CE">
        <w:rPr>
          <w:rFonts w:cstheme="minorHAnsi"/>
          <w:sz w:val="24"/>
          <w:szCs w:val="24"/>
        </w:rPr>
        <w:lastRenderedPageBreak/>
        <w:t xml:space="preserve">rights in respect of not sharing information on this </w:t>
      </w:r>
      <w:proofErr w:type="gramStart"/>
      <w:r w:rsidRPr="005F40CE">
        <w:rPr>
          <w:rFonts w:cstheme="minorHAnsi"/>
          <w:sz w:val="24"/>
          <w:szCs w:val="24"/>
        </w:rPr>
        <w:t>record</w:t>
      </w:r>
      <w:proofErr w:type="gramEnd"/>
      <w:r w:rsidRPr="005F40CE">
        <w:rPr>
          <w:rFonts w:cstheme="minorHAnsi"/>
          <w:sz w:val="24"/>
          <w:szCs w:val="24"/>
        </w:rPr>
        <w:t xml:space="preserve"> then please contact our Data Protection Officer.</w:t>
      </w:r>
    </w:p>
    <w:p w14:paraId="3E9C14C4" w14:textId="77777777" w:rsidR="00A22A24" w:rsidRPr="005F40CE" w:rsidRDefault="00A22A24" w:rsidP="00A22A24">
      <w:pPr>
        <w:rPr>
          <w:rFonts w:cstheme="minorHAnsi"/>
          <w:sz w:val="24"/>
          <w:szCs w:val="24"/>
        </w:rPr>
      </w:pPr>
      <w:r w:rsidRPr="005F40CE">
        <w:rPr>
          <w:rFonts w:cstheme="minorHAnsi"/>
          <w:sz w:val="24"/>
          <w:szCs w:val="24"/>
        </w:rPr>
        <w:t xml:space="preserve">To find out more about the wider use of confidential personal information and to register your choice to opt out if you do not want your data to be used in this way, please visit </w:t>
      </w:r>
      <w:hyperlink r:id="rId8" w:history="1">
        <w:r w:rsidRPr="005F40CE">
          <w:rPr>
            <w:rStyle w:val="Hyperlink"/>
            <w:rFonts w:cstheme="minorHAnsi"/>
            <w:sz w:val="24"/>
            <w:szCs w:val="24"/>
          </w:rPr>
          <w:t>www.nhs.uk/my-data-choice</w:t>
        </w:r>
      </w:hyperlink>
      <w:r w:rsidRPr="005F40CE">
        <w:rPr>
          <w:rFonts w:cstheme="minorHAnsi"/>
          <w:sz w:val="24"/>
          <w:szCs w:val="24"/>
        </w:rPr>
        <w:t>.</w:t>
      </w:r>
    </w:p>
    <w:p w14:paraId="04D57E8B" w14:textId="50392B99" w:rsidR="00A22A24" w:rsidRPr="005F40CE" w:rsidRDefault="00A22A24" w:rsidP="00A22A24">
      <w:pPr>
        <w:rPr>
          <w:rFonts w:cstheme="minorHAnsi"/>
          <w:sz w:val="24"/>
          <w:szCs w:val="24"/>
        </w:rPr>
      </w:pPr>
      <w:r w:rsidRPr="005F40CE">
        <w:rPr>
          <w:rFonts w:cstheme="minorHAnsi"/>
          <w:sz w:val="24"/>
          <w:szCs w:val="24"/>
        </w:rPr>
        <w:t>Note if you do choose to opt out, you can still consent to your data being used for specific purposes. However, if you are happy with this use of information you do not need to do anything. You may however change your choice at any time.</w:t>
      </w:r>
    </w:p>
    <w:p w14:paraId="3C4A721C" w14:textId="0F087ABC" w:rsidR="005C5AE6" w:rsidRPr="005F40CE" w:rsidRDefault="005C5AE6" w:rsidP="00A22A24">
      <w:pPr>
        <w:rPr>
          <w:rFonts w:cstheme="minorHAnsi"/>
          <w:sz w:val="24"/>
          <w:szCs w:val="24"/>
        </w:rPr>
      </w:pPr>
    </w:p>
    <w:p w14:paraId="53593A9D" w14:textId="6ABBA41C" w:rsidR="005C5AE6" w:rsidRPr="005F40CE" w:rsidRDefault="005C5AE6" w:rsidP="00A22A24">
      <w:pPr>
        <w:rPr>
          <w:rFonts w:cstheme="minorHAnsi"/>
          <w:sz w:val="24"/>
          <w:szCs w:val="24"/>
        </w:rPr>
      </w:pPr>
      <w:r w:rsidRPr="005F40CE">
        <w:rPr>
          <w:rFonts w:cstheme="minorHAnsi"/>
          <w:sz w:val="24"/>
          <w:szCs w:val="24"/>
        </w:rPr>
        <w:t>The practice keeps your health record in an electronic patient record called EMIS Health</w:t>
      </w:r>
      <w:r w:rsidR="00544DD6" w:rsidRPr="005F40CE">
        <w:rPr>
          <w:rFonts w:cstheme="minorHAnsi"/>
          <w:sz w:val="24"/>
          <w:szCs w:val="24"/>
        </w:rPr>
        <w:t xml:space="preserve"> which links to your summary care record, this record is stored in a safe and secure manner in a third parties data centre which acts on the instructions of EMIS. The data centre is owned </w:t>
      </w:r>
      <w:r w:rsidR="00282132" w:rsidRPr="005F40CE">
        <w:rPr>
          <w:rFonts w:cstheme="minorHAnsi"/>
          <w:sz w:val="24"/>
          <w:szCs w:val="24"/>
        </w:rPr>
        <w:t>and operated</w:t>
      </w:r>
      <w:r w:rsidR="00544DD6" w:rsidRPr="005F40CE">
        <w:rPr>
          <w:rFonts w:cstheme="minorHAnsi"/>
          <w:sz w:val="24"/>
          <w:szCs w:val="24"/>
        </w:rPr>
        <w:t xml:space="preserve"> by Amazon Web Services which has been approved by NHS Digital. </w:t>
      </w:r>
    </w:p>
    <w:p w14:paraId="0D645E16" w14:textId="77777777" w:rsidR="00A22A24" w:rsidRPr="005F40CE" w:rsidRDefault="00A22A24" w:rsidP="00A22A24">
      <w:pPr>
        <w:rPr>
          <w:rFonts w:cstheme="minorHAnsi"/>
          <w:sz w:val="24"/>
          <w:szCs w:val="24"/>
        </w:rPr>
      </w:pPr>
    </w:p>
    <w:p w14:paraId="5E7A1F53" w14:textId="3FAE8F20"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 xml:space="preserve">WHO WE MAY PROVIDE YOUR PERSONAL INFORMATION TO, AND </w:t>
      </w:r>
      <w:r w:rsidR="005F40CE" w:rsidRPr="005F40CE">
        <w:rPr>
          <w:rFonts w:cstheme="minorHAnsi"/>
          <w:b/>
          <w:sz w:val="24"/>
          <w:szCs w:val="24"/>
          <w:u w:val="single"/>
        </w:rPr>
        <w:t>WHY?</w:t>
      </w:r>
    </w:p>
    <w:p w14:paraId="0E1088E0" w14:textId="77777777" w:rsidR="00A22A24" w:rsidRPr="005F40CE" w:rsidRDefault="00A22A24" w:rsidP="00A22A24">
      <w:pPr>
        <w:rPr>
          <w:rFonts w:cstheme="minorHAnsi"/>
          <w:sz w:val="24"/>
          <w:szCs w:val="24"/>
        </w:rPr>
      </w:pPr>
      <w:r w:rsidRPr="005F40CE">
        <w:rPr>
          <w:rFonts w:cstheme="minorHAnsi"/>
          <w:sz w:val="24"/>
          <w:szCs w:val="24"/>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t>
      </w:r>
      <w:proofErr w:type="gramStart"/>
      <w:r w:rsidRPr="005F40CE">
        <w:rPr>
          <w:rFonts w:cstheme="minorHAnsi"/>
          <w:sz w:val="24"/>
          <w:szCs w:val="24"/>
        </w:rPr>
        <w:t>where</w:t>
      </w:r>
      <w:proofErr w:type="gramEnd"/>
      <w:r w:rsidRPr="005F40CE">
        <w:rPr>
          <w:rFonts w:cstheme="minorHAnsi"/>
          <w:sz w:val="24"/>
          <w:szCs w:val="24"/>
        </w:rPr>
        <w:t xml:space="preserve"> allowed by law and would never be used for any other purpose without your clear and explicit consent.</w:t>
      </w:r>
    </w:p>
    <w:p w14:paraId="2B5FA50F" w14:textId="071AA2DE" w:rsidR="00A22A24" w:rsidRPr="005F40CE" w:rsidRDefault="00A22A24" w:rsidP="00A22A24">
      <w:pPr>
        <w:rPr>
          <w:rFonts w:cstheme="minorHAnsi"/>
          <w:sz w:val="24"/>
          <w:szCs w:val="24"/>
        </w:rPr>
      </w:pPr>
      <w:r w:rsidRPr="005F40CE">
        <w:rPr>
          <w:rFonts w:cstheme="minorHAnsi"/>
          <w:sz w:val="24"/>
          <w:szCs w:val="24"/>
        </w:rPr>
        <w:t xml:space="preserve">We may pass your personal information on to the following people or </w:t>
      </w:r>
      <w:proofErr w:type="gramStart"/>
      <w:r w:rsidRPr="005F40CE">
        <w:rPr>
          <w:rFonts w:cstheme="minorHAnsi"/>
          <w:sz w:val="24"/>
          <w:szCs w:val="24"/>
        </w:rPr>
        <w:t>organisations, because</w:t>
      </w:r>
      <w:proofErr w:type="gramEnd"/>
      <w:r w:rsidRPr="005F40CE">
        <w:rPr>
          <w:rFonts w:cstheme="minorHAnsi"/>
          <w:sz w:val="24"/>
          <w:szCs w:val="24"/>
        </w:rPr>
        <w:t xml:space="preserve"> these organisations may require your information to assist them in the provision of your direct healthcare needs. It, therefore, may be important for them to be able to access your information in order to ensure they may properly deliver their services to you:</w:t>
      </w:r>
    </w:p>
    <w:p w14:paraId="23E6CED4" w14:textId="77777777" w:rsidR="00282132" w:rsidRPr="005F40CE" w:rsidRDefault="00282132" w:rsidP="00A22A24">
      <w:pPr>
        <w:rPr>
          <w:rFonts w:cstheme="minorHAnsi"/>
          <w:sz w:val="24"/>
          <w:szCs w:val="24"/>
        </w:rPr>
      </w:pPr>
    </w:p>
    <w:p w14:paraId="729B3168" w14:textId="6C1E4BE5" w:rsidR="00A22A24" w:rsidRPr="005F40CE" w:rsidRDefault="00A22A24" w:rsidP="00E61A97">
      <w:pPr>
        <w:pStyle w:val="ListParagraph"/>
        <w:numPr>
          <w:ilvl w:val="0"/>
          <w:numId w:val="15"/>
        </w:numPr>
        <w:spacing w:after="160" w:line="259" w:lineRule="auto"/>
        <w:jc w:val="both"/>
        <w:rPr>
          <w:rFonts w:cstheme="minorHAnsi"/>
          <w:sz w:val="24"/>
          <w:szCs w:val="24"/>
        </w:rPr>
      </w:pPr>
      <w:r w:rsidRPr="005F40CE">
        <w:rPr>
          <w:rFonts w:cstheme="minorHAnsi"/>
          <w:sz w:val="24"/>
          <w:szCs w:val="24"/>
        </w:rPr>
        <w:t>Hospital professionals (such as doctors, consultants, nurses, etc)</w:t>
      </w:r>
    </w:p>
    <w:p w14:paraId="4EE4A44C" w14:textId="1FDA15D0" w:rsidR="00A22A24" w:rsidRPr="005F40CE" w:rsidRDefault="00A22A24" w:rsidP="00DD33D5">
      <w:pPr>
        <w:pStyle w:val="ListParagraph"/>
        <w:numPr>
          <w:ilvl w:val="0"/>
          <w:numId w:val="15"/>
        </w:numPr>
        <w:spacing w:after="160" w:line="259" w:lineRule="auto"/>
        <w:jc w:val="both"/>
        <w:rPr>
          <w:rFonts w:cstheme="minorHAnsi"/>
          <w:sz w:val="24"/>
          <w:szCs w:val="24"/>
        </w:rPr>
      </w:pPr>
      <w:r w:rsidRPr="005F40CE">
        <w:rPr>
          <w:rFonts w:cstheme="minorHAnsi"/>
          <w:sz w:val="24"/>
          <w:szCs w:val="24"/>
        </w:rPr>
        <w:t>Other GPs/Doctors</w:t>
      </w:r>
    </w:p>
    <w:p w14:paraId="296FF979" w14:textId="6DA9FDEA" w:rsidR="00A22A24" w:rsidRPr="005F40CE" w:rsidRDefault="00A22A24" w:rsidP="00F40B23">
      <w:pPr>
        <w:pStyle w:val="ListParagraph"/>
        <w:numPr>
          <w:ilvl w:val="0"/>
          <w:numId w:val="15"/>
        </w:numPr>
        <w:spacing w:after="160" w:line="259" w:lineRule="auto"/>
        <w:jc w:val="both"/>
        <w:rPr>
          <w:rFonts w:cstheme="minorHAnsi"/>
          <w:sz w:val="24"/>
          <w:szCs w:val="24"/>
        </w:rPr>
      </w:pPr>
      <w:r w:rsidRPr="005F40CE">
        <w:rPr>
          <w:rFonts w:cstheme="minorHAnsi"/>
          <w:sz w:val="24"/>
          <w:szCs w:val="24"/>
        </w:rPr>
        <w:t>Pharmacists</w:t>
      </w:r>
    </w:p>
    <w:p w14:paraId="0674D25B" w14:textId="010BFFAE" w:rsidR="00282132" w:rsidRPr="005F40CE" w:rsidRDefault="00A22A24" w:rsidP="00100D21">
      <w:pPr>
        <w:pStyle w:val="ListParagraph"/>
        <w:numPr>
          <w:ilvl w:val="0"/>
          <w:numId w:val="15"/>
        </w:numPr>
        <w:spacing w:after="160" w:line="259" w:lineRule="auto"/>
        <w:jc w:val="both"/>
        <w:rPr>
          <w:rFonts w:cstheme="minorHAnsi"/>
          <w:sz w:val="24"/>
          <w:szCs w:val="24"/>
        </w:rPr>
      </w:pPr>
      <w:r w:rsidRPr="005F40CE">
        <w:rPr>
          <w:rFonts w:cstheme="minorHAnsi"/>
          <w:sz w:val="24"/>
          <w:szCs w:val="24"/>
        </w:rPr>
        <w:t>Nurses and other healthcare professionals</w:t>
      </w:r>
    </w:p>
    <w:p w14:paraId="65C0D75C" w14:textId="4FD1A377" w:rsidR="00282132" w:rsidRPr="005F40CE" w:rsidRDefault="00282132" w:rsidP="00CA119F">
      <w:pPr>
        <w:pStyle w:val="ListParagraph"/>
        <w:numPr>
          <w:ilvl w:val="0"/>
          <w:numId w:val="15"/>
        </w:numPr>
        <w:spacing w:after="160" w:line="259" w:lineRule="auto"/>
        <w:jc w:val="both"/>
        <w:rPr>
          <w:rFonts w:cstheme="minorHAnsi"/>
          <w:sz w:val="24"/>
          <w:szCs w:val="24"/>
        </w:rPr>
      </w:pPr>
      <w:r w:rsidRPr="005F40CE">
        <w:rPr>
          <w:rFonts w:cstheme="minorHAnsi"/>
          <w:sz w:val="24"/>
          <w:szCs w:val="24"/>
        </w:rPr>
        <w:t>Community services such as district nurses, rehabilitation services and out of hospital services.</w:t>
      </w:r>
    </w:p>
    <w:p w14:paraId="0FBBFFD5" w14:textId="2916768C" w:rsidR="00282132" w:rsidRPr="005F40CE" w:rsidRDefault="00282132" w:rsidP="0047305C">
      <w:pPr>
        <w:pStyle w:val="ListParagraph"/>
        <w:numPr>
          <w:ilvl w:val="0"/>
          <w:numId w:val="15"/>
        </w:numPr>
        <w:spacing w:after="160" w:line="259" w:lineRule="auto"/>
        <w:jc w:val="both"/>
        <w:rPr>
          <w:rFonts w:cstheme="minorHAnsi"/>
          <w:sz w:val="24"/>
          <w:szCs w:val="24"/>
        </w:rPr>
      </w:pPr>
      <w:r w:rsidRPr="005F40CE">
        <w:rPr>
          <w:rFonts w:cstheme="minorHAnsi"/>
          <w:sz w:val="24"/>
          <w:szCs w:val="24"/>
        </w:rPr>
        <w:t>Palliative care hospitals</w:t>
      </w:r>
    </w:p>
    <w:p w14:paraId="7D1A8D4D" w14:textId="664BE949" w:rsidR="00282132" w:rsidRPr="005F40CE" w:rsidRDefault="00282132" w:rsidP="0091283A">
      <w:pPr>
        <w:pStyle w:val="ListParagraph"/>
        <w:numPr>
          <w:ilvl w:val="0"/>
          <w:numId w:val="15"/>
        </w:numPr>
        <w:spacing w:after="160" w:line="259" w:lineRule="auto"/>
        <w:jc w:val="both"/>
        <w:rPr>
          <w:rFonts w:cstheme="minorHAnsi"/>
          <w:sz w:val="24"/>
          <w:szCs w:val="24"/>
        </w:rPr>
      </w:pPr>
      <w:r w:rsidRPr="005F40CE">
        <w:rPr>
          <w:rFonts w:cstheme="minorHAnsi"/>
          <w:sz w:val="24"/>
          <w:szCs w:val="24"/>
        </w:rPr>
        <w:t>Care homes</w:t>
      </w:r>
    </w:p>
    <w:p w14:paraId="6991B1C0" w14:textId="6E734CBC" w:rsidR="00282132" w:rsidRPr="005F40CE" w:rsidRDefault="00282132" w:rsidP="00C270B3">
      <w:pPr>
        <w:pStyle w:val="ListParagraph"/>
        <w:numPr>
          <w:ilvl w:val="0"/>
          <w:numId w:val="15"/>
        </w:numPr>
        <w:spacing w:after="160" w:line="259" w:lineRule="auto"/>
        <w:jc w:val="both"/>
        <w:rPr>
          <w:rFonts w:cstheme="minorHAnsi"/>
          <w:sz w:val="24"/>
          <w:szCs w:val="24"/>
        </w:rPr>
      </w:pPr>
      <w:r w:rsidRPr="005F40CE">
        <w:rPr>
          <w:rFonts w:cstheme="minorHAnsi"/>
          <w:sz w:val="24"/>
          <w:szCs w:val="24"/>
        </w:rPr>
        <w:t>Mental health trusts</w:t>
      </w:r>
    </w:p>
    <w:p w14:paraId="168E3B9D" w14:textId="00FE81C3" w:rsidR="00282132" w:rsidRPr="005F40CE" w:rsidRDefault="00282132" w:rsidP="00A22A24">
      <w:pPr>
        <w:pStyle w:val="ListParagraph"/>
        <w:numPr>
          <w:ilvl w:val="0"/>
          <w:numId w:val="15"/>
        </w:numPr>
        <w:spacing w:after="160" w:line="259" w:lineRule="auto"/>
        <w:jc w:val="both"/>
        <w:rPr>
          <w:rFonts w:cstheme="minorHAnsi"/>
          <w:sz w:val="24"/>
          <w:szCs w:val="24"/>
        </w:rPr>
      </w:pPr>
      <w:r w:rsidRPr="005F40CE">
        <w:rPr>
          <w:rFonts w:cstheme="minorHAnsi"/>
          <w:sz w:val="24"/>
          <w:szCs w:val="24"/>
        </w:rPr>
        <w:t>Child health services that undertake routine treatment or health screening</w:t>
      </w:r>
    </w:p>
    <w:p w14:paraId="6F25C369" w14:textId="363CF7E5" w:rsidR="00282132" w:rsidRPr="005F40CE" w:rsidRDefault="00282132" w:rsidP="007153F4">
      <w:pPr>
        <w:pStyle w:val="ListParagraph"/>
        <w:numPr>
          <w:ilvl w:val="0"/>
          <w:numId w:val="15"/>
        </w:numPr>
        <w:spacing w:after="160" w:line="259" w:lineRule="auto"/>
        <w:jc w:val="both"/>
        <w:rPr>
          <w:rFonts w:cstheme="minorHAnsi"/>
          <w:sz w:val="24"/>
          <w:szCs w:val="24"/>
        </w:rPr>
      </w:pPr>
      <w:r w:rsidRPr="005F40CE">
        <w:rPr>
          <w:rFonts w:cstheme="minorHAnsi"/>
          <w:sz w:val="24"/>
          <w:szCs w:val="24"/>
        </w:rPr>
        <w:t>National screening services</w:t>
      </w:r>
    </w:p>
    <w:p w14:paraId="69003BC7" w14:textId="21FFA4ED" w:rsidR="00282132" w:rsidRPr="005F40CE" w:rsidRDefault="00282132" w:rsidP="002B7430">
      <w:pPr>
        <w:pStyle w:val="ListParagraph"/>
        <w:numPr>
          <w:ilvl w:val="0"/>
          <w:numId w:val="15"/>
        </w:numPr>
        <w:spacing w:after="160" w:line="259" w:lineRule="auto"/>
        <w:jc w:val="both"/>
        <w:rPr>
          <w:rFonts w:cstheme="minorHAnsi"/>
          <w:sz w:val="24"/>
          <w:szCs w:val="24"/>
        </w:rPr>
      </w:pPr>
      <w:r w:rsidRPr="005F40CE">
        <w:rPr>
          <w:rFonts w:cstheme="minorHAnsi"/>
          <w:sz w:val="24"/>
          <w:szCs w:val="24"/>
        </w:rPr>
        <w:t>Social care organisations</w:t>
      </w:r>
    </w:p>
    <w:p w14:paraId="3E55E526" w14:textId="4783FBC2" w:rsidR="00282132" w:rsidRPr="005F40CE" w:rsidRDefault="00282132" w:rsidP="00C9667D">
      <w:pPr>
        <w:pStyle w:val="ListParagraph"/>
        <w:numPr>
          <w:ilvl w:val="0"/>
          <w:numId w:val="15"/>
        </w:numPr>
        <w:spacing w:after="160" w:line="259" w:lineRule="auto"/>
        <w:jc w:val="both"/>
        <w:rPr>
          <w:rFonts w:cstheme="minorHAnsi"/>
          <w:sz w:val="24"/>
          <w:szCs w:val="24"/>
        </w:rPr>
      </w:pPr>
      <w:r w:rsidRPr="005F40CE">
        <w:rPr>
          <w:rFonts w:cstheme="minorHAnsi"/>
          <w:sz w:val="24"/>
          <w:szCs w:val="24"/>
        </w:rPr>
        <w:t>Local authorities</w:t>
      </w:r>
    </w:p>
    <w:p w14:paraId="1A5BCFD6" w14:textId="4018E8F4" w:rsidR="00282132" w:rsidRPr="005F40CE" w:rsidRDefault="00282132" w:rsidP="00B721B6">
      <w:pPr>
        <w:pStyle w:val="ListParagraph"/>
        <w:numPr>
          <w:ilvl w:val="0"/>
          <w:numId w:val="15"/>
        </w:numPr>
        <w:spacing w:after="160" w:line="259" w:lineRule="auto"/>
        <w:jc w:val="both"/>
        <w:rPr>
          <w:rFonts w:cstheme="minorHAnsi"/>
          <w:sz w:val="24"/>
          <w:szCs w:val="24"/>
        </w:rPr>
      </w:pPr>
      <w:r w:rsidRPr="005F40CE">
        <w:rPr>
          <w:rFonts w:cstheme="minorHAnsi"/>
          <w:sz w:val="24"/>
          <w:szCs w:val="24"/>
        </w:rPr>
        <w:lastRenderedPageBreak/>
        <w:t>Independent contractors such as dentists, opticians, pharmacists.</w:t>
      </w:r>
    </w:p>
    <w:p w14:paraId="71AD3679" w14:textId="18839992" w:rsidR="00282132" w:rsidRPr="005F40CE" w:rsidRDefault="00282132" w:rsidP="0006619A">
      <w:pPr>
        <w:pStyle w:val="ListParagraph"/>
        <w:numPr>
          <w:ilvl w:val="0"/>
          <w:numId w:val="15"/>
        </w:numPr>
        <w:spacing w:after="160" w:line="259" w:lineRule="auto"/>
        <w:jc w:val="both"/>
        <w:rPr>
          <w:rFonts w:cstheme="minorHAnsi"/>
          <w:sz w:val="24"/>
          <w:szCs w:val="24"/>
        </w:rPr>
      </w:pPr>
      <w:r w:rsidRPr="005F40CE">
        <w:rPr>
          <w:rFonts w:cstheme="minorHAnsi"/>
          <w:sz w:val="24"/>
          <w:szCs w:val="24"/>
        </w:rPr>
        <w:t>Private sector providers</w:t>
      </w:r>
    </w:p>
    <w:p w14:paraId="041F852B" w14:textId="4C2A6274" w:rsidR="00282132" w:rsidRPr="005F40CE" w:rsidRDefault="00282132" w:rsidP="00FB4A28">
      <w:pPr>
        <w:pStyle w:val="ListParagraph"/>
        <w:numPr>
          <w:ilvl w:val="0"/>
          <w:numId w:val="15"/>
        </w:numPr>
        <w:spacing w:after="160" w:line="259" w:lineRule="auto"/>
        <w:jc w:val="both"/>
        <w:rPr>
          <w:rFonts w:cstheme="minorHAnsi"/>
          <w:sz w:val="24"/>
          <w:szCs w:val="24"/>
        </w:rPr>
      </w:pPr>
      <w:r w:rsidRPr="005F40CE">
        <w:rPr>
          <w:rFonts w:cstheme="minorHAnsi"/>
          <w:sz w:val="24"/>
          <w:szCs w:val="24"/>
        </w:rPr>
        <w:t>Voluntary sector providers</w:t>
      </w:r>
    </w:p>
    <w:p w14:paraId="2F0DD53C" w14:textId="018EA910" w:rsidR="00282132" w:rsidRPr="005F40CE" w:rsidRDefault="00282132" w:rsidP="00381C80">
      <w:pPr>
        <w:pStyle w:val="ListParagraph"/>
        <w:numPr>
          <w:ilvl w:val="0"/>
          <w:numId w:val="15"/>
        </w:numPr>
        <w:spacing w:after="160" w:line="259" w:lineRule="auto"/>
        <w:jc w:val="both"/>
        <w:rPr>
          <w:rFonts w:cstheme="minorHAnsi"/>
          <w:sz w:val="24"/>
          <w:szCs w:val="24"/>
        </w:rPr>
      </w:pPr>
      <w:r w:rsidRPr="005F40CE">
        <w:rPr>
          <w:rFonts w:cstheme="minorHAnsi"/>
          <w:sz w:val="24"/>
          <w:szCs w:val="24"/>
        </w:rPr>
        <w:t>Education services</w:t>
      </w:r>
    </w:p>
    <w:p w14:paraId="085AB109" w14:textId="34194608" w:rsidR="00282132" w:rsidRPr="005F40CE" w:rsidRDefault="00282132" w:rsidP="00334486">
      <w:pPr>
        <w:pStyle w:val="ListParagraph"/>
        <w:numPr>
          <w:ilvl w:val="0"/>
          <w:numId w:val="15"/>
        </w:numPr>
        <w:spacing w:after="160" w:line="259" w:lineRule="auto"/>
        <w:jc w:val="both"/>
        <w:rPr>
          <w:rFonts w:cstheme="minorHAnsi"/>
          <w:sz w:val="24"/>
          <w:szCs w:val="24"/>
        </w:rPr>
      </w:pPr>
      <w:r w:rsidRPr="005F40CE">
        <w:rPr>
          <w:rFonts w:cstheme="minorHAnsi"/>
          <w:sz w:val="24"/>
          <w:szCs w:val="24"/>
        </w:rPr>
        <w:t>Police and judicial services</w:t>
      </w:r>
    </w:p>
    <w:p w14:paraId="5FF1D793" w14:textId="4B453484" w:rsidR="00282132" w:rsidRPr="005F40CE" w:rsidRDefault="00282132" w:rsidP="003A3C14">
      <w:pPr>
        <w:pStyle w:val="ListParagraph"/>
        <w:numPr>
          <w:ilvl w:val="0"/>
          <w:numId w:val="15"/>
        </w:numPr>
        <w:spacing w:after="160" w:line="259" w:lineRule="auto"/>
        <w:jc w:val="both"/>
        <w:rPr>
          <w:rFonts w:cstheme="minorHAnsi"/>
          <w:sz w:val="24"/>
          <w:szCs w:val="24"/>
        </w:rPr>
      </w:pPr>
      <w:r w:rsidRPr="005F40CE">
        <w:rPr>
          <w:rFonts w:cstheme="minorHAnsi"/>
          <w:sz w:val="24"/>
          <w:szCs w:val="24"/>
        </w:rPr>
        <w:t>Carers, relatives, legal representatives or concerned parties.</w:t>
      </w:r>
    </w:p>
    <w:p w14:paraId="2D77973D" w14:textId="4ED6529F" w:rsidR="00282132" w:rsidRPr="005F40CE" w:rsidRDefault="00282132" w:rsidP="00A22A24">
      <w:pPr>
        <w:pStyle w:val="ListParagraph"/>
        <w:numPr>
          <w:ilvl w:val="0"/>
          <w:numId w:val="15"/>
        </w:numPr>
        <w:spacing w:after="160" w:line="259" w:lineRule="auto"/>
        <w:jc w:val="both"/>
        <w:rPr>
          <w:rFonts w:cstheme="minorHAnsi"/>
          <w:sz w:val="24"/>
          <w:szCs w:val="24"/>
        </w:rPr>
      </w:pPr>
      <w:r w:rsidRPr="005F40CE">
        <w:rPr>
          <w:rFonts w:cstheme="minorHAnsi"/>
          <w:sz w:val="24"/>
          <w:szCs w:val="24"/>
        </w:rPr>
        <w:t>Grand Union Primary Care Network.</w:t>
      </w:r>
    </w:p>
    <w:p w14:paraId="42A4FF89" w14:textId="77777777" w:rsidR="00282132" w:rsidRPr="005F40CE" w:rsidRDefault="00282132" w:rsidP="00282132">
      <w:pPr>
        <w:pStyle w:val="ListParagraph"/>
        <w:rPr>
          <w:rFonts w:cstheme="minorHAnsi"/>
          <w:sz w:val="24"/>
          <w:szCs w:val="24"/>
        </w:rPr>
      </w:pPr>
    </w:p>
    <w:p w14:paraId="1070637A" w14:textId="47B08CAD" w:rsidR="00282132" w:rsidRPr="005F40CE" w:rsidRDefault="00282132" w:rsidP="00282132">
      <w:pPr>
        <w:spacing w:after="160" w:line="259" w:lineRule="auto"/>
        <w:rPr>
          <w:rFonts w:cstheme="minorHAnsi"/>
          <w:sz w:val="24"/>
          <w:szCs w:val="24"/>
        </w:rPr>
      </w:pPr>
      <w:r w:rsidRPr="005F40CE">
        <w:rPr>
          <w:rFonts w:cstheme="minorHAnsi"/>
          <w:sz w:val="24"/>
          <w:szCs w:val="24"/>
        </w:rPr>
        <w:t xml:space="preserve">This is not exhaustive as we may share information that is required for your direct medical care. </w:t>
      </w:r>
    </w:p>
    <w:p w14:paraId="071B0E8E" w14:textId="77777777" w:rsidR="00A22A24" w:rsidRPr="005F40CE" w:rsidRDefault="00A22A24" w:rsidP="00A22A24">
      <w:pPr>
        <w:pStyle w:val="ListParagraph"/>
        <w:jc w:val="both"/>
        <w:rPr>
          <w:rFonts w:cstheme="minorHAnsi"/>
          <w:sz w:val="24"/>
          <w:szCs w:val="24"/>
        </w:rPr>
      </w:pPr>
    </w:p>
    <w:p w14:paraId="669CEB91"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OTHER PEOPLE WHO WE PROVIDE YOUR INFORMATION TO</w:t>
      </w:r>
    </w:p>
    <w:p w14:paraId="2D05FC22" w14:textId="77777777" w:rsidR="00A22A24" w:rsidRPr="005F40CE" w:rsidRDefault="00A22A24" w:rsidP="00A22A24">
      <w:pPr>
        <w:pStyle w:val="ListParagraph"/>
        <w:rPr>
          <w:rFonts w:cstheme="minorHAnsi"/>
          <w:b/>
          <w:sz w:val="24"/>
          <w:szCs w:val="24"/>
          <w:u w:val="single"/>
        </w:rPr>
      </w:pPr>
    </w:p>
    <w:p w14:paraId="6166C4F0" w14:textId="7A6221FE" w:rsidR="00A22A24" w:rsidRPr="005F40CE" w:rsidRDefault="00A22A24" w:rsidP="00430E61">
      <w:pPr>
        <w:pStyle w:val="ListParagraph"/>
        <w:numPr>
          <w:ilvl w:val="0"/>
          <w:numId w:val="11"/>
        </w:numPr>
        <w:spacing w:after="160" w:line="259" w:lineRule="auto"/>
        <w:jc w:val="both"/>
        <w:rPr>
          <w:rFonts w:cstheme="minorHAnsi"/>
          <w:bCs/>
          <w:sz w:val="24"/>
          <w:szCs w:val="24"/>
        </w:rPr>
      </w:pPr>
      <w:r w:rsidRPr="005F40CE">
        <w:rPr>
          <w:rFonts w:cstheme="minorHAnsi"/>
          <w:bCs/>
          <w:sz w:val="24"/>
          <w:szCs w:val="24"/>
        </w:rPr>
        <w:t>Commissioners</w:t>
      </w:r>
    </w:p>
    <w:p w14:paraId="53EAF8E6" w14:textId="78DA5736" w:rsidR="00A22A24" w:rsidRPr="005F40CE" w:rsidRDefault="00A22A24" w:rsidP="00346C82">
      <w:pPr>
        <w:pStyle w:val="ListParagraph"/>
        <w:numPr>
          <w:ilvl w:val="0"/>
          <w:numId w:val="11"/>
        </w:numPr>
        <w:spacing w:after="160" w:line="259" w:lineRule="auto"/>
        <w:jc w:val="both"/>
        <w:rPr>
          <w:rFonts w:cstheme="minorHAnsi"/>
          <w:bCs/>
          <w:sz w:val="24"/>
          <w:szCs w:val="24"/>
        </w:rPr>
      </w:pPr>
      <w:r w:rsidRPr="005F40CE">
        <w:rPr>
          <w:rFonts w:cstheme="minorHAnsi"/>
          <w:bCs/>
          <w:sz w:val="24"/>
          <w:szCs w:val="24"/>
        </w:rPr>
        <w:t>Clinical Commissioning Groups</w:t>
      </w:r>
    </w:p>
    <w:p w14:paraId="652961E6" w14:textId="7BDDCF32" w:rsidR="00A22A24" w:rsidRPr="005F40CE" w:rsidRDefault="00A22A24" w:rsidP="0065557E">
      <w:pPr>
        <w:pStyle w:val="ListParagraph"/>
        <w:numPr>
          <w:ilvl w:val="0"/>
          <w:numId w:val="11"/>
        </w:numPr>
        <w:spacing w:after="160" w:line="259" w:lineRule="auto"/>
        <w:jc w:val="both"/>
        <w:rPr>
          <w:rFonts w:cstheme="minorHAnsi"/>
          <w:bCs/>
          <w:sz w:val="24"/>
          <w:szCs w:val="24"/>
        </w:rPr>
      </w:pPr>
      <w:r w:rsidRPr="005F40CE">
        <w:rPr>
          <w:rFonts w:cstheme="minorHAnsi"/>
          <w:bCs/>
          <w:sz w:val="24"/>
          <w:szCs w:val="24"/>
        </w:rPr>
        <w:t>Local authorities</w:t>
      </w:r>
    </w:p>
    <w:p w14:paraId="673A4ACF" w14:textId="71FF3D1E" w:rsidR="00282132" w:rsidRPr="005F40CE" w:rsidRDefault="00A22A24" w:rsidP="0049470A">
      <w:pPr>
        <w:pStyle w:val="ListParagraph"/>
        <w:numPr>
          <w:ilvl w:val="0"/>
          <w:numId w:val="11"/>
        </w:numPr>
        <w:spacing w:after="160" w:line="259" w:lineRule="auto"/>
        <w:jc w:val="both"/>
        <w:rPr>
          <w:rFonts w:cstheme="minorHAnsi"/>
          <w:bCs/>
          <w:sz w:val="24"/>
          <w:szCs w:val="24"/>
        </w:rPr>
      </w:pPr>
      <w:r w:rsidRPr="005F40CE">
        <w:rPr>
          <w:rFonts w:cstheme="minorHAnsi"/>
          <w:bCs/>
          <w:sz w:val="24"/>
          <w:szCs w:val="24"/>
        </w:rPr>
        <w:t>Community health services</w:t>
      </w:r>
    </w:p>
    <w:p w14:paraId="05C8F1FE" w14:textId="7A947779" w:rsidR="00282132" w:rsidRPr="005F40CE" w:rsidRDefault="00282132" w:rsidP="00EA7C96">
      <w:pPr>
        <w:pStyle w:val="ListParagraph"/>
        <w:numPr>
          <w:ilvl w:val="0"/>
          <w:numId w:val="11"/>
        </w:numPr>
        <w:autoSpaceDE w:val="0"/>
        <w:autoSpaceDN w:val="0"/>
        <w:adjustRightInd w:val="0"/>
        <w:spacing w:after="160" w:line="259" w:lineRule="auto"/>
        <w:jc w:val="both"/>
        <w:rPr>
          <w:rFonts w:cstheme="minorHAnsi"/>
          <w:color w:val="000000"/>
          <w:sz w:val="24"/>
          <w:szCs w:val="24"/>
        </w:rPr>
      </w:pPr>
      <w:r w:rsidRPr="005F40CE">
        <w:rPr>
          <w:rFonts w:cstheme="minorHAnsi"/>
          <w:bCs/>
          <w:sz w:val="24"/>
          <w:szCs w:val="24"/>
        </w:rPr>
        <w:t>Care quality Commission (CQC)</w:t>
      </w:r>
    </w:p>
    <w:p w14:paraId="0A78C8ED" w14:textId="539D7D55" w:rsidR="00282132" w:rsidRPr="005F40CE" w:rsidRDefault="00282132" w:rsidP="00587700">
      <w:pPr>
        <w:pStyle w:val="ListParagraph"/>
        <w:numPr>
          <w:ilvl w:val="0"/>
          <w:numId w:val="11"/>
        </w:numPr>
        <w:autoSpaceDE w:val="0"/>
        <w:autoSpaceDN w:val="0"/>
        <w:adjustRightInd w:val="0"/>
        <w:rPr>
          <w:rFonts w:cstheme="minorHAnsi"/>
          <w:color w:val="000000"/>
          <w:sz w:val="24"/>
          <w:szCs w:val="24"/>
        </w:rPr>
      </w:pPr>
      <w:r w:rsidRPr="005F40CE">
        <w:rPr>
          <w:rFonts w:cstheme="minorHAnsi"/>
          <w:color w:val="000000"/>
          <w:sz w:val="24"/>
          <w:szCs w:val="24"/>
        </w:rPr>
        <w:t xml:space="preserve">This practice is supports health and care planning and research by sharing your data with NHS Digital. For more information about this see the GP Practice Privacy Notice for General Practice Data for Planning and Research (https://digital.nhs.uk/data-and-information/data-collections-and-data-sets/data-collections/general-practice-data-for-planning-and-research/gp-privacy-notice) </w:t>
      </w:r>
    </w:p>
    <w:p w14:paraId="5ADF8530" w14:textId="27F61AB3" w:rsidR="00A22A24" w:rsidRPr="005F40CE" w:rsidRDefault="00282132" w:rsidP="00113BAA">
      <w:pPr>
        <w:pStyle w:val="ListParagraph"/>
        <w:numPr>
          <w:ilvl w:val="0"/>
          <w:numId w:val="11"/>
        </w:numPr>
        <w:autoSpaceDE w:val="0"/>
        <w:autoSpaceDN w:val="0"/>
        <w:adjustRightInd w:val="0"/>
        <w:rPr>
          <w:rFonts w:cstheme="minorHAnsi"/>
          <w:color w:val="000000"/>
          <w:sz w:val="24"/>
          <w:szCs w:val="24"/>
        </w:rPr>
      </w:pPr>
      <w:r w:rsidRPr="005F40CE">
        <w:rPr>
          <w:rFonts w:cstheme="minorHAnsi"/>
          <w:color w:val="000000"/>
          <w:sz w:val="24"/>
          <w:szCs w:val="24"/>
        </w:rPr>
        <w:t xml:space="preserve">East Region Cervical Screening is a regional public health </w:t>
      </w:r>
      <w:proofErr w:type="gramStart"/>
      <w:r w:rsidRPr="005F40CE">
        <w:rPr>
          <w:rFonts w:cstheme="minorHAnsi"/>
          <w:color w:val="000000"/>
          <w:sz w:val="24"/>
          <w:szCs w:val="24"/>
        </w:rPr>
        <w:t>service</w:t>
      </w:r>
      <w:proofErr w:type="gramEnd"/>
      <w:r w:rsidRPr="005F40CE">
        <w:rPr>
          <w:rFonts w:cstheme="minorHAnsi"/>
          <w:color w:val="000000"/>
          <w:sz w:val="24"/>
          <w:szCs w:val="24"/>
        </w:rPr>
        <w:t xml:space="preserve"> and they will be sending text reminders to all eligible women in the East with or without practice consent. They do however need practice consent to record a </w:t>
      </w:r>
      <w:proofErr w:type="spellStart"/>
      <w:r w:rsidRPr="005F40CE">
        <w:rPr>
          <w:rFonts w:cstheme="minorHAnsi"/>
          <w:color w:val="000000"/>
          <w:sz w:val="24"/>
          <w:szCs w:val="24"/>
        </w:rPr>
        <w:t>Snomed</w:t>
      </w:r>
      <w:proofErr w:type="spellEnd"/>
      <w:r w:rsidRPr="005F40CE">
        <w:rPr>
          <w:rFonts w:cstheme="minorHAnsi"/>
          <w:color w:val="000000"/>
          <w:sz w:val="24"/>
          <w:szCs w:val="24"/>
        </w:rPr>
        <w:t xml:space="preserve">/Read code of the text reminder in the individual patient record. New Road Surgery agree with NHS England that it is important that all invite information is recorded so we do provide consent. </w:t>
      </w:r>
    </w:p>
    <w:p w14:paraId="08B1336E" w14:textId="29E9DC7C" w:rsidR="00A22A24" w:rsidRPr="005F40CE" w:rsidRDefault="00A22A24" w:rsidP="00C879B1">
      <w:pPr>
        <w:pStyle w:val="ListParagraph"/>
        <w:numPr>
          <w:ilvl w:val="0"/>
          <w:numId w:val="11"/>
        </w:numPr>
        <w:spacing w:after="160" w:line="259" w:lineRule="auto"/>
        <w:jc w:val="both"/>
        <w:rPr>
          <w:rFonts w:cstheme="minorHAnsi"/>
          <w:bCs/>
          <w:sz w:val="24"/>
          <w:szCs w:val="24"/>
        </w:rPr>
      </w:pPr>
      <w:r w:rsidRPr="005F40CE">
        <w:rPr>
          <w:rFonts w:cstheme="minorHAnsi"/>
          <w:bCs/>
          <w:sz w:val="24"/>
          <w:szCs w:val="24"/>
        </w:rPr>
        <w:t>For the purposes of complying with the law</w:t>
      </w:r>
      <w:r w:rsidRPr="005F40CE">
        <w:rPr>
          <w:rFonts w:cstheme="minorHAnsi"/>
          <w:b/>
          <w:sz w:val="24"/>
          <w:szCs w:val="24"/>
        </w:rPr>
        <w:t xml:space="preserve"> </w:t>
      </w:r>
      <w:proofErr w:type="gramStart"/>
      <w:r w:rsidRPr="005F40CE">
        <w:rPr>
          <w:rFonts w:cstheme="minorHAnsi"/>
          <w:bCs/>
          <w:sz w:val="24"/>
          <w:szCs w:val="24"/>
        </w:rPr>
        <w:t>e</w:t>
      </w:r>
      <w:r w:rsidRPr="005F40CE">
        <w:rPr>
          <w:rFonts w:cstheme="minorHAnsi"/>
          <w:sz w:val="24"/>
          <w:szCs w:val="24"/>
        </w:rPr>
        <w:t>.g.</w:t>
      </w:r>
      <w:proofErr w:type="gramEnd"/>
      <w:r w:rsidRPr="005F40CE">
        <w:rPr>
          <w:rFonts w:cstheme="minorHAnsi"/>
          <w:sz w:val="24"/>
          <w:szCs w:val="24"/>
        </w:rPr>
        <w:t xml:space="preserve"> notification of new births &amp; notification of infectious diseases. In the majority of situations third parties such as police, insurance companies and solicitors cannot be given access to your medical records unless you give written consent to do </w:t>
      </w:r>
      <w:proofErr w:type="gramStart"/>
      <w:r w:rsidRPr="005F40CE">
        <w:rPr>
          <w:rFonts w:cstheme="minorHAnsi"/>
          <w:sz w:val="24"/>
          <w:szCs w:val="24"/>
        </w:rPr>
        <w:t>so</w:t>
      </w:r>
      <w:proofErr w:type="gramEnd"/>
      <w:r w:rsidRPr="005F40CE">
        <w:rPr>
          <w:rFonts w:cstheme="minorHAnsi"/>
          <w:sz w:val="24"/>
          <w:szCs w:val="24"/>
        </w:rPr>
        <w:t xml:space="preserve"> or it is required by law &amp; directed by a judge or magistrate.  However, situations can arise where information may be disclosed to police without patient consent.  This may be when police are investigating or prosecuting a serious crime or where the disclosure of this information could prevent serious injury to the patient or</w:t>
      </w:r>
      <w:r w:rsidRPr="005F40CE">
        <w:rPr>
          <w:rFonts w:cstheme="minorHAnsi"/>
          <w:b/>
          <w:sz w:val="24"/>
          <w:szCs w:val="24"/>
        </w:rPr>
        <w:t xml:space="preserve"> </w:t>
      </w:r>
      <w:r w:rsidRPr="005F40CE">
        <w:rPr>
          <w:rFonts w:cstheme="minorHAnsi"/>
          <w:bCs/>
          <w:sz w:val="24"/>
          <w:szCs w:val="24"/>
        </w:rPr>
        <w:t>others.</w:t>
      </w:r>
    </w:p>
    <w:p w14:paraId="558367A8" w14:textId="71CDB2D1" w:rsidR="00282132" w:rsidRPr="005F40CE" w:rsidRDefault="00A22A24" w:rsidP="00DC7DFC">
      <w:pPr>
        <w:pStyle w:val="ListParagraph"/>
        <w:numPr>
          <w:ilvl w:val="0"/>
          <w:numId w:val="11"/>
        </w:numPr>
        <w:autoSpaceDE w:val="0"/>
        <w:autoSpaceDN w:val="0"/>
        <w:adjustRightInd w:val="0"/>
        <w:spacing w:after="160" w:line="259" w:lineRule="auto"/>
        <w:jc w:val="both"/>
        <w:rPr>
          <w:rFonts w:cstheme="minorHAnsi"/>
          <w:color w:val="000000"/>
          <w:sz w:val="24"/>
          <w:szCs w:val="24"/>
        </w:rPr>
      </w:pPr>
      <w:r w:rsidRPr="005F40CE">
        <w:rPr>
          <w:rFonts w:cstheme="minorHAnsi"/>
          <w:bCs/>
          <w:sz w:val="24"/>
          <w:szCs w:val="24"/>
        </w:rPr>
        <w:t>Anyone you have given your consent to, to view or receive your record, or part of your record</w:t>
      </w:r>
      <w:r w:rsidRPr="005F40CE">
        <w:rPr>
          <w:rFonts w:cstheme="minorHAnsi"/>
          <w:b/>
          <w:sz w:val="24"/>
          <w:szCs w:val="24"/>
        </w:rPr>
        <w:t xml:space="preserve">. </w:t>
      </w:r>
      <w:r w:rsidRPr="005F40CE">
        <w:rPr>
          <w:rFonts w:cstheme="minorHAnsi"/>
          <w:sz w:val="24"/>
          <w:szCs w:val="24"/>
        </w:rPr>
        <w:t xml:space="preserve">Please note, if you give another person or organisation consent to access your </w:t>
      </w:r>
      <w:r w:rsidR="00A06273" w:rsidRPr="005F40CE">
        <w:rPr>
          <w:rFonts w:cstheme="minorHAnsi"/>
          <w:sz w:val="24"/>
          <w:szCs w:val="24"/>
        </w:rPr>
        <w:t>record,</w:t>
      </w:r>
      <w:r w:rsidRPr="005F40CE">
        <w:rPr>
          <w:rFonts w:cstheme="minorHAnsi"/>
          <w:sz w:val="24"/>
          <w:szCs w:val="24"/>
        </w:rPr>
        <w:t xml:space="preserve"> we may need to contact you to verify your consent before we release that record. It is important that you are clear and understand how much and what aspects </w:t>
      </w:r>
      <w:r w:rsidR="00A06273" w:rsidRPr="005F40CE">
        <w:rPr>
          <w:rFonts w:cstheme="minorHAnsi"/>
          <w:sz w:val="24"/>
          <w:szCs w:val="24"/>
        </w:rPr>
        <w:t>of</w:t>
      </w:r>
      <w:r w:rsidRPr="005F40CE">
        <w:rPr>
          <w:rFonts w:cstheme="minorHAnsi"/>
          <w:sz w:val="24"/>
          <w:szCs w:val="24"/>
        </w:rPr>
        <w:t xml:space="preserve"> your record you give consent to be disclosed.</w:t>
      </w:r>
      <w:r w:rsidRPr="005F40CE">
        <w:rPr>
          <w:rFonts w:cstheme="minorHAnsi"/>
          <w:b/>
          <w:sz w:val="24"/>
          <w:szCs w:val="24"/>
        </w:rPr>
        <w:t xml:space="preserve">   </w:t>
      </w:r>
    </w:p>
    <w:p w14:paraId="081184B8" w14:textId="14AC2005" w:rsidR="00282132" w:rsidRPr="005F40CE" w:rsidRDefault="00282132" w:rsidP="00BC1A6F">
      <w:pPr>
        <w:pStyle w:val="ListParagraph"/>
        <w:numPr>
          <w:ilvl w:val="0"/>
          <w:numId w:val="11"/>
        </w:numPr>
        <w:autoSpaceDE w:val="0"/>
        <w:autoSpaceDN w:val="0"/>
        <w:adjustRightInd w:val="0"/>
        <w:rPr>
          <w:rFonts w:cstheme="minorHAnsi"/>
          <w:color w:val="000000"/>
          <w:sz w:val="24"/>
          <w:szCs w:val="24"/>
        </w:rPr>
      </w:pPr>
      <w:r w:rsidRPr="005F40CE">
        <w:rPr>
          <w:rFonts w:cstheme="minorHAnsi"/>
          <w:color w:val="000000"/>
          <w:sz w:val="24"/>
          <w:szCs w:val="24"/>
        </w:rPr>
        <w:t>Shared Services</w:t>
      </w:r>
      <w:r w:rsidRPr="005F40CE">
        <w:rPr>
          <w:rFonts w:cstheme="minorHAnsi"/>
          <w:b/>
          <w:bCs/>
          <w:color w:val="000000"/>
          <w:sz w:val="24"/>
          <w:szCs w:val="24"/>
        </w:rPr>
        <w:t xml:space="preserve"> – </w:t>
      </w:r>
      <w:r w:rsidRPr="005F40CE">
        <w:rPr>
          <w:rFonts w:cstheme="minorHAnsi"/>
          <w:color w:val="000000"/>
          <w:sz w:val="24"/>
          <w:szCs w:val="24"/>
        </w:rPr>
        <w:t xml:space="preserve">we provide some shared services working with other local GP Surgeries, for example, </w:t>
      </w:r>
      <w:r w:rsidRPr="005F40CE">
        <w:rPr>
          <w:rFonts w:cstheme="minorHAnsi"/>
          <w:color w:val="000000"/>
          <w:sz w:val="24"/>
          <w:szCs w:val="24"/>
        </w:rPr>
        <w:t>New Road</w:t>
      </w:r>
      <w:r w:rsidRPr="005F40CE">
        <w:rPr>
          <w:rFonts w:cstheme="minorHAnsi"/>
          <w:color w:val="000000"/>
          <w:sz w:val="24"/>
          <w:szCs w:val="24"/>
        </w:rPr>
        <w:t xml:space="preserve"> Surgery. In order to provide you with this service, </w:t>
      </w:r>
      <w:r w:rsidRPr="005F40CE">
        <w:rPr>
          <w:rFonts w:cstheme="minorHAnsi"/>
          <w:color w:val="000000"/>
          <w:sz w:val="24"/>
          <w:szCs w:val="24"/>
        </w:rPr>
        <w:lastRenderedPageBreak/>
        <w:t xml:space="preserve">we have formal arrangements in place with the Clinical Commissioning Group and with other </w:t>
      </w:r>
      <w:r w:rsidR="00A06273" w:rsidRPr="005F40CE">
        <w:rPr>
          <w:rFonts w:cstheme="minorHAnsi"/>
          <w:color w:val="000000"/>
          <w:sz w:val="24"/>
          <w:szCs w:val="24"/>
        </w:rPr>
        <w:t>practices.</w:t>
      </w:r>
      <w:r w:rsidRPr="005F40CE">
        <w:rPr>
          <w:rFonts w:cstheme="minorHAnsi"/>
          <w:sz w:val="24"/>
          <w:szCs w:val="24"/>
        </w:rPr>
        <w:t xml:space="preserve"> Please</w:t>
      </w:r>
      <w:r w:rsidRPr="005F40CE">
        <w:rPr>
          <w:rFonts w:cstheme="minorHAnsi"/>
          <w:color w:val="000000"/>
          <w:sz w:val="24"/>
          <w:szCs w:val="24"/>
        </w:rPr>
        <w:t xml:space="preserve"> </w:t>
      </w:r>
      <w:r w:rsidRPr="005F40CE">
        <w:rPr>
          <w:rFonts w:cstheme="minorHAnsi"/>
          <w:color w:val="000000"/>
          <w:sz w:val="24"/>
          <w:szCs w:val="24"/>
        </w:rPr>
        <w:t xml:space="preserve">This means, those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 </w:t>
      </w:r>
    </w:p>
    <w:p w14:paraId="7B04092B" w14:textId="01087104" w:rsidR="00A22A24" w:rsidRPr="005F40CE" w:rsidRDefault="00282132" w:rsidP="009B6108">
      <w:pPr>
        <w:pStyle w:val="ListParagraph"/>
        <w:numPr>
          <w:ilvl w:val="0"/>
          <w:numId w:val="21"/>
        </w:numPr>
        <w:rPr>
          <w:rFonts w:cstheme="minorHAnsi"/>
          <w:sz w:val="24"/>
          <w:szCs w:val="24"/>
        </w:rPr>
      </w:pPr>
      <w:r w:rsidRPr="005F40CE">
        <w:rPr>
          <w:rFonts w:cstheme="minorHAnsi"/>
          <w:color w:val="000000"/>
          <w:sz w:val="24"/>
          <w:szCs w:val="24"/>
        </w:rPr>
        <w:t>Grand Union Primary Care Network.</w:t>
      </w:r>
      <w:r w:rsidRPr="005F40CE">
        <w:rPr>
          <w:rFonts w:cstheme="minorHAnsi"/>
          <w:b/>
          <w:bCs/>
          <w:color w:val="000000"/>
          <w:sz w:val="24"/>
          <w:szCs w:val="24"/>
        </w:rPr>
        <w:t xml:space="preserve"> </w:t>
      </w:r>
      <w:r w:rsidRPr="005F40CE">
        <w:rPr>
          <w:rStyle w:val="Emphasis"/>
          <w:rFonts w:eastAsiaTheme="majorEastAsia" w:cstheme="minorHAnsi"/>
          <w:i w:val="0"/>
          <w:iCs w:val="0"/>
          <w:color w:val="000000"/>
          <w:sz w:val="24"/>
          <w:szCs w:val="24"/>
        </w:rPr>
        <w:t>Our surgery is part of the Grand Unio Primary Care Network (PCN). This is a network of practices that work together, to deliver health and social care and education at scale. The surgeries in our PCN are New Road Surgery, Baldwins Lane Surgery, Bridgewater Surgery and Garston Medical Centre. We share your data with the PCN to deliver direct health and social care to our patients. Your data will only be used for direct health and social care delivery and only shared with trusted healthcare professionals.</w:t>
      </w:r>
      <w:r w:rsidRPr="005F40CE">
        <w:rPr>
          <w:rFonts w:cstheme="minorHAnsi"/>
          <w:color w:val="000000"/>
          <w:sz w:val="24"/>
          <w:szCs w:val="24"/>
        </w:rPr>
        <w:t> </w:t>
      </w:r>
    </w:p>
    <w:p w14:paraId="50A163B4" w14:textId="6E8678F5" w:rsidR="00282132" w:rsidRPr="00282132" w:rsidRDefault="00282132" w:rsidP="00282132">
      <w:pPr>
        <w:pStyle w:val="Default"/>
        <w:numPr>
          <w:ilvl w:val="0"/>
          <w:numId w:val="21"/>
        </w:numPr>
        <w:rPr>
          <w:rFonts w:asciiTheme="minorHAnsi" w:hAnsiTheme="minorHAnsi" w:cstheme="minorHAnsi"/>
        </w:rPr>
      </w:pPr>
      <w:r w:rsidRPr="00282132">
        <w:rPr>
          <w:rFonts w:asciiTheme="minorHAnsi" w:hAnsiTheme="minorHAnsi" w:cstheme="minorHAnsi"/>
        </w:rPr>
        <w:t>Extended Access</w:t>
      </w:r>
      <w:r w:rsidRPr="00282132">
        <w:rPr>
          <w:rFonts w:asciiTheme="minorHAnsi" w:hAnsiTheme="minorHAnsi" w:cstheme="minorHAnsi"/>
          <w:b/>
          <w:bCs/>
        </w:rPr>
        <w:t xml:space="preserve"> – </w:t>
      </w:r>
      <w:r w:rsidRPr="00282132">
        <w:rPr>
          <w:rFonts w:asciiTheme="minorHAnsi" w:hAnsiTheme="minorHAnsi" w:cstheme="minorHAnsi"/>
        </w:rPr>
        <w:t>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282132">
        <w:rPr>
          <w:rFonts w:asciiTheme="minorHAnsi" w:hAnsiTheme="minorHAnsi" w:cstheme="minorHAnsi"/>
          <w:b/>
          <w:bCs/>
        </w:rPr>
        <w:t xml:space="preserve">hub” </w:t>
      </w:r>
      <w:r w:rsidRPr="00282132">
        <w:rPr>
          <w:rFonts w:asciiTheme="minorHAnsi" w:hAnsiTheme="minorHAnsi" w:cstheme="minorHAnsi"/>
        </w:rPr>
        <w:t>practices offer this service on our behalf for you as a patient to access outside of our opening hours. This means, those key “</w:t>
      </w:r>
      <w:r w:rsidRPr="00282132">
        <w:rPr>
          <w:rFonts w:asciiTheme="minorHAnsi" w:hAnsiTheme="minorHAnsi" w:cstheme="minorHAnsi"/>
          <w:b/>
          <w:bCs/>
        </w:rPr>
        <w:t xml:space="preserve">hub” </w:t>
      </w:r>
      <w:r w:rsidRPr="00282132">
        <w:rPr>
          <w:rFonts w:asciiTheme="minorHAnsi" w:hAnsiTheme="minorHAnsi" w:cstheme="minorHAnsi"/>
        </w:rPr>
        <w:t xml:space="preserve">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 For more information of which local practices are included in the Watford Extended Access please see www.dlhealth.co.uk or contact the surgery. </w:t>
      </w:r>
    </w:p>
    <w:p w14:paraId="333FD005" w14:textId="1795E169" w:rsidR="00282132" w:rsidRPr="005F40CE" w:rsidRDefault="00282132" w:rsidP="004B5109">
      <w:pPr>
        <w:pStyle w:val="ListParagraph"/>
        <w:numPr>
          <w:ilvl w:val="0"/>
          <w:numId w:val="21"/>
        </w:numPr>
        <w:autoSpaceDE w:val="0"/>
        <w:autoSpaceDN w:val="0"/>
        <w:adjustRightInd w:val="0"/>
        <w:rPr>
          <w:rFonts w:cstheme="minorHAnsi"/>
          <w:color w:val="000000"/>
          <w:sz w:val="24"/>
          <w:szCs w:val="24"/>
        </w:rPr>
      </w:pPr>
      <w:r w:rsidRPr="005F40CE">
        <w:rPr>
          <w:rFonts w:cstheme="minorHAnsi"/>
          <w:color w:val="000000"/>
          <w:sz w:val="24"/>
          <w:szCs w:val="24"/>
        </w:rPr>
        <w:t>M.</w:t>
      </w:r>
      <w:r w:rsidRPr="005F40CE">
        <w:rPr>
          <w:rFonts w:cstheme="minorHAnsi"/>
          <w:color w:val="000000"/>
          <w:sz w:val="24"/>
          <w:szCs w:val="24"/>
        </w:rPr>
        <w:tab/>
      </w:r>
      <w:r w:rsidRPr="005F40CE">
        <w:rPr>
          <w:rFonts w:cstheme="minorHAnsi"/>
          <w:color w:val="000000"/>
          <w:sz w:val="24"/>
          <w:szCs w:val="24"/>
        </w:rPr>
        <w:t>GP Connect</w:t>
      </w:r>
      <w:r w:rsidRPr="005F40CE">
        <w:rPr>
          <w:rFonts w:cstheme="minorHAnsi"/>
          <w:b/>
          <w:bCs/>
          <w:color w:val="000000"/>
          <w:sz w:val="24"/>
          <w:szCs w:val="24"/>
        </w:rPr>
        <w:t xml:space="preserve"> – </w:t>
      </w:r>
      <w:r w:rsidRPr="005F40CE">
        <w:rPr>
          <w:rFonts w:cstheme="minorHAnsi"/>
          <w:color w:val="000000"/>
          <w:sz w:val="24"/>
          <w:szCs w:val="24"/>
        </w:rPr>
        <w:t xml:space="preserve">On 27th March 2020 NHS England requested that GP Practices enable GP Connect for both appointment booking and record access to allow the COVID Clinical Assessment Service (CCAS) effectively giving full access to the patient record and allowing the transfer of patients to Primary Care Services for the purposes of direct care. </w:t>
      </w:r>
    </w:p>
    <w:p w14:paraId="7DDE5F0B" w14:textId="308CD7E5" w:rsidR="00282132" w:rsidRPr="005F40CE" w:rsidRDefault="00282132" w:rsidP="00282132">
      <w:pPr>
        <w:pStyle w:val="ListParagraph"/>
        <w:numPr>
          <w:ilvl w:val="0"/>
          <w:numId w:val="22"/>
        </w:numPr>
        <w:autoSpaceDE w:val="0"/>
        <w:autoSpaceDN w:val="0"/>
        <w:adjustRightInd w:val="0"/>
        <w:rPr>
          <w:rFonts w:cstheme="minorHAnsi"/>
          <w:color w:val="000000"/>
          <w:sz w:val="24"/>
          <w:szCs w:val="24"/>
        </w:rPr>
      </w:pPr>
      <w:r w:rsidRPr="005F40CE">
        <w:rPr>
          <w:rFonts w:cstheme="minorHAnsi"/>
          <w:color w:val="000000"/>
          <w:sz w:val="24"/>
          <w:szCs w:val="24"/>
        </w:rPr>
        <w:t>Your medical records</w:t>
      </w:r>
      <w:r w:rsidRPr="005F40CE">
        <w:rPr>
          <w:rFonts w:cstheme="minorHAnsi"/>
          <w:b/>
          <w:bCs/>
          <w:color w:val="000000"/>
          <w:sz w:val="24"/>
          <w:szCs w:val="24"/>
        </w:rPr>
        <w:t xml:space="preserve"> </w:t>
      </w:r>
      <w:r w:rsidRPr="005F40CE">
        <w:rPr>
          <w:rFonts w:cstheme="minorHAnsi"/>
          <w:color w:val="000000"/>
          <w:sz w:val="24"/>
          <w:szCs w:val="24"/>
        </w:rPr>
        <w:t xml:space="preserve">are held and managed via GPSoC approved clinical system providers including EMIS and Docman. For further information please see https://digital.nhs.uk/services/gp-systems-of-choice. The clinical system supports daily tasks involved in the clinical care of patients. It supports the management of appointments, documents, prescribing, patient communications and practice workflow. The system also </w:t>
      </w:r>
    </w:p>
    <w:p w14:paraId="04DDB810" w14:textId="1D37BA3A" w:rsidR="00282132" w:rsidRPr="00282132" w:rsidRDefault="00282132" w:rsidP="00282132">
      <w:pPr>
        <w:autoSpaceDE w:val="0"/>
        <w:autoSpaceDN w:val="0"/>
        <w:adjustRightInd w:val="0"/>
        <w:spacing w:line="240" w:lineRule="auto"/>
        <w:ind w:left="720"/>
        <w:jc w:val="left"/>
        <w:rPr>
          <w:rFonts w:cstheme="minorHAnsi"/>
          <w:sz w:val="24"/>
          <w:szCs w:val="24"/>
        </w:rPr>
      </w:pPr>
      <w:r w:rsidRPr="00282132">
        <w:rPr>
          <w:rFonts w:cstheme="minorHAnsi"/>
          <w:sz w:val="24"/>
          <w:szCs w:val="24"/>
        </w:rPr>
        <w:t xml:space="preserve">gives access to the Electronic Prescription Service, GP2GP, the NHS e-Referral Service, the Personal Demographics Service and Summary Care Records. In </w:t>
      </w:r>
      <w:r w:rsidR="004B5109" w:rsidRPr="005F40CE">
        <w:rPr>
          <w:rFonts w:cstheme="minorHAnsi"/>
          <w:sz w:val="24"/>
          <w:szCs w:val="24"/>
        </w:rPr>
        <w:t>addition,</w:t>
      </w:r>
      <w:r w:rsidRPr="00282132">
        <w:rPr>
          <w:rFonts w:cstheme="minorHAnsi"/>
          <w:sz w:val="24"/>
          <w:szCs w:val="24"/>
        </w:rPr>
        <w:t xml:space="preserve"> the practice uses a number of add-on products that integrate with the clinical record for the purposes of patient care. </w:t>
      </w:r>
    </w:p>
    <w:p w14:paraId="0F2A294C" w14:textId="6546731D" w:rsidR="00282132" w:rsidRDefault="00282132" w:rsidP="00282132">
      <w:pPr>
        <w:pStyle w:val="ListParagraph"/>
        <w:numPr>
          <w:ilvl w:val="0"/>
          <w:numId w:val="22"/>
        </w:numPr>
        <w:autoSpaceDE w:val="0"/>
        <w:autoSpaceDN w:val="0"/>
        <w:adjustRightInd w:val="0"/>
        <w:spacing w:after="392"/>
        <w:rPr>
          <w:rFonts w:cstheme="minorHAnsi"/>
          <w:color w:val="000000"/>
          <w:sz w:val="24"/>
          <w:szCs w:val="24"/>
        </w:rPr>
      </w:pPr>
      <w:r w:rsidRPr="005F40CE">
        <w:rPr>
          <w:rFonts w:cstheme="minorHAnsi"/>
          <w:color w:val="000000"/>
          <w:sz w:val="24"/>
          <w:szCs w:val="24"/>
        </w:rPr>
        <w:t>Third party processors</w:t>
      </w:r>
      <w:r w:rsidR="004B5109" w:rsidRPr="005F40CE">
        <w:rPr>
          <w:rFonts w:cstheme="minorHAnsi"/>
          <w:color w:val="000000"/>
          <w:sz w:val="24"/>
          <w:szCs w:val="24"/>
        </w:rPr>
        <w:t>.</w:t>
      </w:r>
      <w:r w:rsidRPr="005F40CE">
        <w:rPr>
          <w:rFonts w:cstheme="minorHAnsi"/>
          <w:b/>
          <w:bCs/>
          <w:color w:val="000000"/>
          <w:sz w:val="24"/>
          <w:szCs w:val="24"/>
        </w:rPr>
        <w:t xml:space="preserve"> </w:t>
      </w:r>
      <w:r w:rsidRPr="005F40CE">
        <w:rPr>
          <w:rFonts w:cstheme="minorHAnsi"/>
          <w:color w:val="000000"/>
          <w:sz w:val="24"/>
          <w:szCs w:val="24"/>
        </w:rPr>
        <w:t xml:space="preserve">In order to deliver the best possible service, the practice will share data (where required) with other NHS bodies such as other GP practices and hospitals. In </w:t>
      </w:r>
      <w:r w:rsidR="004B5109" w:rsidRPr="005F40CE">
        <w:rPr>
          <w:rFonts w:cstheme="minorHAnsi"/>
          <w:color w:val="000000"/>
          <w:sz w:val="24"/>
          <w:szCs w:val="24"/>
        </w:rPr>
        <w:t>addition,</w:t>
      </w:r>
      <w:r w:rsidRPr="005F40CE">
        <w:rPr>
          <w:rFonts w:cstheme="minorHAnsi"/>
          <w:color w:val="000000"/>
          <w:sz w:val="24"/>
          <w:szCs w:val="24"/>
        </w:rPr>
        <w:t xml:space="preserve"> the practice will use carefully selected third party service providers. When we use a </w:t>
      </w:r>
      <w:r w:rsidR="004B5109" w:rsidRPr="005F40CE">
        <w:rPr>
          <w:rFonts w:cstheme="minorHAnsi"/>
          <w:color w:val="000000"/>
          <w:sz w:val="24"/>
          <w:szCs w:val="24"/>
        </w:rPr>
        <w:t>third-party</w:t>
      </w:r>
      <w:r w:rsidRPr="005F40CE">
        <w:rPr>
          <w:rFonts w:cstheme="minorHAnsi"/>
          <w:color w:val="000000"/>
          <w:sz w:val="24"/>
          <w:szCs w:val="24"/>
        </w:rPr>
        <w:t xml:space="preserve"> service provider to process data on our behalf then we will always have an appropriate agreement in place to ensure that they keep the data secure, that they do not use or share information other than in </w:t>
      </w:r>
      <w:r w:rsidRPr="005F40CE">
        <w:rPr>
          <w:rFonts w:cstheme="minorHAnsi"/>
          <w:color w:val="000000"/>
          <w:sz w:val="24"/>
          <w:szCs w:val="24"/>
        </w:rPr>
        <w:lastRenderedPageBreak/>
        <w:t xml:space="preserve">accordance with our instructions and that they are operating appropriately. Examples of functions that may be carried out by third parties include: </w:t>
      </w:r>
    </w:p>
    <w:p w14:paraId="2FADBF67" w14:textId="77777777" w:rsidR="005F40CE" w:rsidRPr="005F40CE" w:rsidRDefault="005F40CE" w:rsidP="005F40CE">
      <w:pPr>
        <w:pStyle w:val="ListParagraph"/>
        <w:numPr>
          <w:ilvl w:val="0"/>
          <w:numId w:val="22"/>
        </w:numPr>
        <w:autoSpaceDE w:val="0"/>
        <w:autoSpaceDN w:val="0"/>
        <w:adjustRightInd w:val="0"/>
        <w:spacing w:after="392"/>
        <w:rPr>
          <w:rFonts w:cstheme="minorHAnsi"/>
          <w:color w:val="000000"/>
          <w:sz w:val="24"/>
          <w:szCs w:val="24"/>
        </w:rPr>
      </w:pPr>
      <w:r w:rsidRPr="005F40CE">
        <w:rPr>
          <w:rFonts w:cstheme="minorHAnsi"/>
          <w:color w:val="00000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 </w:t>
      </w:r>
    </w:p>
    <w:p w14:paraId="28AD1E9C" w14:textId="1B712695" w:rsidR="005F40CE" w:rsidRDefault="005F40CE" w:rsidP="00EE4FAC">
      <w:pPr>
        <w:pStyle w:val="ListParagraph"/>
        <w:numPr>
          <w:ilvl w:val="0"/>
          <w:numId w:val="22"/>
        </w:numPr>
        <w:autoSpaceDE w:val="0"/>
        <w:autoSpaceDN w:val="0"/>
        <w:adjustRightInd w:val="0"/>
        <w:spacing w:after="392"/>
        <w:rPr>
          <w:rFonts w:cstheme="minorHAnsi"/>
          <w:color w:val="000000"/>
          <w:sz w:val="24"/>
          <w:szCs w:val="24"/>
        </w:rPr>
      </w:pPr>
      <w:r w:rsidRPr="005F40CE">
        <w:rPr>
          <w:rFonts w:cstheme="minorHAnsi"/>
          <w:color w:val="000000"/>
          <w:sz w:val="24"/>
          <w:szCs w:val="24"/>
        </w:rPr>
        <w:t>Delivery services (for example if we were to arrange for delivery of any medicines to yo</w:t>
      </w:r>
      <w:r>
        <w:rPr>
          <w:rFonts w:cstheme="minorHAnsi"/>
          <w:color w:val="000000"/>
          <w:sz w:val="24"/>
          <w:szCs w:val="24"/>
        </w:rPr>
        <w:t>u</w:t>
      </w:r>
    </w:p>
    <w:p w14:paraId="4D259CD3" w14:textId="77777777" w:rsidR="005F40CE" w:rsidRPr="005F40CE" w:rsidRDefault="005F40CE" w:rsidP="005F40CE">
      <w:pPr>
        <w:pStyle w:val="ListParagraph"/>
        <w:numPr>
          <w:ilvl w:val="0"/>
          <w:numId w:val="22"/>
        </w:numPr>
        <w:autoSpaceDE w:val="0"/>
        <w:autoSpaceDN w:val="0"/>
        <w:adjustRightInd w:val="0"/>
        <w:spacing w:after="392"/>
        <w:rPr>
          <w:rFonts w:cstheme="minorHAnsi"/>
          <w:color w:val="000000"/>
          <w:sz w:val="24"/>
          <w:szCs w:val="24"/>
        </w:rPr>
      </w:pPr>
      <w:r w:rsidRPr="005F40CE">
        <w:rPr>
          <w:rFonts w:cstheme="minorHAnsi"/>
          <w:color w:val="000000"/>
          <w:sz w:val="24"/>
          <w:szCs w:val="24"/>
        </w:rPr>
        <w:t xml:space="preserve">Payment providers (if for example you were paying for a prescription or a service such as travel vaccinations). </w:t>
      </w:r>
    </w:p>
    <w:p w14:paraId="52F0194B" w14:textId="77777777" w:rsidR="005F40CE" w:rsidRPr="005F40CE" w:rsidRDefault="005F40CE" w:rsidP="005F40CE">
      <w:pPr>
        <w:pStyle w:val="ListParagraph"/>
        <w:numPr>
          <w:ilvl w:val="0"/>
          <w:numId w:val="22"/>
        </w:numPr>
        <w:autoSpaceDE w:val="0"/>
        <w:autoSpaceDN w:val="0"/>
        <w:adjustRightInd w:val="0"/>
        <w:spacing w:after="392"/>
        <w:rPr>
          <w:rFonts w:cstheme="minorHAnsi"/>
          <w:color w:val="000000"/>
          <w:sz w:val="24"/>
          <w:szCs w:val="24"/>
        </w:rPr>
      </w:pPr>
      <w:r w:rsidRPr="005F40CE">
        <w:rPr>
          <w:rFonts w:cstheme="minorHAnsi"/>
          <w:color w:val="000000"/>
          <w:sz w:val="24"/>
          <w:szCs w:val="24"/>
        </w:rPr>
        <w:t xml:space="preserve">Further details regarding specific third-party processors can be supplied on request. </w:t>
      </w:r>
    </w:p>
    <w:p w14:paraId="116654CF" w14:textId="77777777" w:rsidR="005F40CE" w:rsidRPr="005F40CE" w:rsidRDefault="005F40CE" w:rsidP="005F40CE">
      <w:pPr>
        <w:pStyle w:val="ListParagraph"/>
        <w:numPr>
          <w:ilvl w:val="0"/>
          <w:numId w:val="22"/>
        </w:numPr>
        <w:autoSpaceDE w:val="0"/>
        <w:autoSpaceDN w:val="0"/>
        <w:adjustRightInd w:val="0"/>
        <w:rPr>
          <w:rFonts w:cstheme="minorHAnsi"/>
          <w:color w:val="000000"/>
          <w:sz w:val="24"/>
          <w:szCs w:val="24"/>
        </w:rPr>
      </w:pPr>
      <w:r w:rsidRPr="005F40CE">
        <w:rPr>
          <w:rFonts w:cstheme="minorHAnsi"/>
          <w:color w:val="000000"/>
          <w:sz w:val="24"/>
          <w:szCs w:val="24"/>
        </w:rPr>
        <w:t xml:space="preserve">The practice uses Online Mail Management services to process some letters sent to patients concerning healthcare appointment reminders, invitations and other information related to your direct medical care. For further information please see http://www.docmail.co.uk/faqs.html#FAQ6. Docmail is a GPSoc approved systems </w:t>
      </w:r>
    </w:p>
    <w:p w14:paraId="3B32EA13" w14:textId="688C9609" w:rsidR="00282132" w:rsidRPr="005F40CE" w:rsidRDefault="00282132" w:rsidP="005F40CE">
      <w:pPr>
        <w:pStyle w:val="ListParagraph"/>
        <w:numPr>
          <w:ilvl w:val="0"/>
          <w:numId w:val="22"/>
        </w:numPr>
        <w:autoSpaceDE w:val="0"/>
        <w:autoSpaceDN w:val="0"/>
        <w:adjustRightInd w:val="0"/>
        <w:rPr>
          <w:rFonts w:cstheme="minorHAnsi"/>
          <w:color w:val="000000"/>
          <w:sz w:val="24"/>
          <w:szCs w:val="24"/>
        </w:rPr>
      </w:pPr>
      <w:r w:rsidRPr="005F40CE">
        <w:rPr>
          <w:rFonts w:cstheme="minorHAnsi"/>
          <w:color w:val="000000"/>
          <w:sz w:val="24"/>
          <w:szCs w:val="24"/>
        </w:rPr>
        <w:t xml:space="preserve">The practice uses Text Services to send text messages to patients concerning healthcare appointment reminders, invitations and other information related to your direct medical care. For further information about AccuRx please see https://www.accurx.com/gdpr-questions. AccuRx has Level 2 NHS Information Governance Toolkit assurance. </w:t>
      </w:r>
    </w:p>
    <w:p w14:paraId="6B13398E" w14:textId="6116B78C" w:rsidR="00282132" w:rsidRPr="005F40CE" w:rsidRDefault="00282132" w:rsidP="00282132">
      <w:pPr>
        <w:pStyle w:val="ListParagraph"/>
        <w:numPr>
          <w:ilvl w:val="0"/>
          <w:numId w:val="22"/>
        </w:numPr>
        <w:autoSpaceDE w:val="0"/>
        <w:autoSpaceDN w:val="0"/>
        <w:adjustRightInd w:val="0"/>
        <w:rPr>
          <w:rFonts w:cstheme="minorHAnsi"/>
          <w:color w:val="000000"/>
          <w:sz w:val="24"/>
          <w:szCs w:val="24"/>
        </w:rPr>
      </w:pPr>
      <w:r w:rsidRPr="005F40CE">
        <w:rPr>
          <w:rFonts w:cstheme="minorHAnsi"/>
          <w:color w:val="000000"/>
          <w:sz w:val="24"/>
          <w:szCs w:val="24"/>
        </w:rPr>
        <w:t xml:space="preserve">The Practice is using AccuRx to carry out video consultations. The consultation is not stored or recorded within the AccuRx system, the clinical staff member is required to record observations and outcomes of the consultation directly into patient records in the same way as a </w:t>
      </w:r>
      <w:r w:rsidR="004B5109" w:rsidRPr="005F40CE">
        <w:rPr>
          <w:rFonts w:cstheme="minorHAnsi"/>
          <w:color w:val="000000"/>
          <w:sz w:val="24"/>
          <w:szCs w:val="24"/>
        </w:rPr>
        <w:t>face-to-face</w:t>
      </w:r>
      <w:r w:rsidRPr="005F40CE">
        <w:rPr>
          <w:rFonts w:cstheme="minorHAnsi"/>
          <w:color w:val="000000"/>
          <w:sz w:val="24"/>
          <w:szCs w:val="24"/>
        </w:rPr>
        <w:t xml:space="preserve"> consultation. </w:t>
      </w:r>
    </w:p>
    <w:p w14:paraId="5766E25A" w14:textId="77777777" w:rsidR="00282132" w:rsidRPr="005F40CE" w:rsidRDefault="00282132" w:rsidP="00282132">
      <w:pPr>
        <w:pStyle w:val="ListParagraph"/>
        <w:autoSpaceDE w:val="0"/>
        <w:autoSpaceDN w:val="0"/>
        <w:adjustRightInd w:val="0"/>
        <w:rPr>
          <w:rFonts w:cstheme="minorHAnsi"/>
          <w:sz w:val="24"/>
          <w:szCs w:val="24"/>
        </w:rPr>
      </w:pPr>
    </w:p>
    <w:p w14:paraId="210684B1" w14:textId="77777777" w:rsidR="00282132" w:rsidRPr="005F40CE" w:rsidRDefault="00282132" w:rsidP="00282132">
      <w:pPr>
        <w:pStyle w:val="ListParagraph"/>
        <w:pageBreakBefore/>
        <w:autoSpaceDE w:val="0"/>
        <w:autoSpaceDN w:val="0"/>
        <w:adjustRightInd w:val="0"/>
        <w:rPr>
          <w:rFonts w:cstheme="minorHAnsi"/>
          <w:sz w:val="24"/>
          <w:szCs w:val="24"/>
        </w:rPr>
      </w:pPr>
    </w:p>
    <w:p w14:paraId="121D46A8" w14:textId="7F225B33" w:rsidR="00282132" w:rsidRPr="005F40CE" w:rsidRDefault="00282132" w:rsidP="00282132">
      <w:pPr>
        <w:pStyle w:val="ListParagraph"/>
        <w:numPr>
          <w:ilvl w:val="0"/>
          <w:numId w:val="22"/>
        </w:numPr>
        <w:autoSpaceDE w:val="0"/>
        <w:autoSpaceDN w:val="0"/>
        <w:adjustRightInd w:val="0"/>
        <w:rPr>
          <w:rFonts w:cstheme="minorHAnsi"/>
          <w:sz w:val="24"/>
          <w:szCs w:val="24"/>
        </w:rPr>
      </w:pPr>
      <w:r w:rsidRPr="005F40CE">
        <w:rPr>
          <w:rFonts w:cstheme="minorHAnsi"/>
          <w:sz w:val="24"/>
          <w:szCs w:val="24"/>
        </w:rPr>
        <w:t xml:space="preserve">The practice uses Eclipse Live. ECLIPSE stands for: Electronic Checking Leading to Improved Prescribing Safety &amp; Efficiency. It is used for Risk Stratification, Safety Alerts, Centralised Project Management, Integrated Care and Automated Patient Care Plans. For further information please see https://www.prescribingservices.org/gdpr. Eclipse Live has ISO certified Information Security Management Systems (ISO27001, 9001, 14001) and has had additional accreditation from NHS Digital and NHS England (Level 1 and 2 Central Assurance, Section 251 Accreditation). </w:t>
      </w:r>
    </w:p>
    <w:p w14:paraId="2753BCD2" w14:textId="31F717A5" w:rsidR="00282132" w:rsidRPr="005F40CE" w:rsidRDefault="00282132" w:rsidP="00282132">
      <w:pPr>
        <w:pStyle w:val="ListParagraph"/>
        <w:numPr>
          <w:ilvl w:val="0"/>
          <w:numId w:val="22"/>
        </w:numPr>
        <w:autoSpaceDE w:val="0"/>
        <w:autoSpaceDN w:val="0"/>
        <w:adjustRightInd w:val="0"/>
        <w:rPr>
          <w:rFonts w:cstheme="minorHAnsi"/>
          <w:sz w:val="24"/>
          <w:szCs w:val="24"/>
        </w:rPr>
      </w:pPr>
      <w:r w:rsidRPr="005F40CE">
        <w:rPr>
          <w:rFonts w:cstheme="minorHAnsi"/>
          <w:sz w:val="24"/>
          <w:szCs w:val="24"/>
        </w:rPr>
        <w:t xml:space="preserve">The practice may use </w:t>
      </w:r>
      <w:r w:rsidR="004B5109" w:rsidRPr="005F40CE">
        <w:rPr>
          <w:rFonts w:cstheme="minorHAnsi"/>
          <w:sz w:val="24"/>
          <w:szCs w:val="24"/>
        </w:rPr>
        <w:t>LogMeIn</w:t>
      </w:r>
      <w:r w:rsidRPr="005F40CE">
        <w:rPr>
          <w:rFonts w:cstheme="minorHAnsi"/>
          <w:sz w:val="24"/>
          <w:szCs w:val="24"/>
        </w:rPr>
        <w:t xml:space="preserve"> and AwayFromMyDesk to access desktops remotely. This includes accessing any systems including clinical systems that can be accessed within the practice. For further information about the security of these systems please see https://www.logmeininc.com/trust/privacy and https://secure.awayfrommydesk.com/professional/ </w:t>
      </w:r>
    </w:p>
    <w:p w14:paraId="1565677A" w14:textId="77777777" w:rsidR="00282132" w:rsidRPr="005F40CE" w:rsidRDefault="00282132" w:rsidP="00282132">
      <w:pPr>
        <w:pStyle w:val="ListParagraph"/>
        <w:spacing w:after="160" w:line="259" w:lineRule="auto"/>
        <w:jc w:val="both"/>
        <w:rPr>
          <w:rFonts w:cstheme="minorHAnsi"/>
          <w:b/>
          <w:sz w:val="24"/>
          <w:szCs w:val="24"/>
        </w:rPr>
      </w:pPr>
    </w:p>
    <w:p w14:paraId="15412606" w14:textId="129C5114" w:rsidR="004B5109" w:rsidRPr="005F40CE" w:rsidRDefault="004B5109" w:rsidP="005F40CE">
      <w:pPr>
        <w:pStyle w:val="ListParagraph"/>
        <w:numPr>
          <w:ilvl w:val="0"/>
          <w:numId w:val="26"/>
        </w:numPr>
        <w:spacing w:after="160" w:line="259" w:lineRule="auto"/>
        <w:rPr>
          <w:rFonts w:cstheme="minorHAnsi"/>
          <w:b/>
          <w:sz w:val="24"/>
          <w:szCs w:val="24"/>
        </w:rPr>
      </w:pPr>
      <w:r w:rsidRPr="005F40CE">
        <w:rPr>
          <w:rFonts w:cstheme="minorHAnsi"/>
          <w:b/>
          <w:sz w:val="24"/>
          <w:szCs w:val="24"/>
        </w:rPr>
        <w:t>PSEUDO ANONYMISED INFORMATION</w:t>
      </w:r>
    </w:p>
    <w:p w14:paraId="0730ED75" w14:textId="20861872" w:rsidR="00282132" w:rsidRPr="005F40CE" w:rsidRDefault="00A22A24" w:rsidP="005F40CE">
      <w:pPr>
        <w:spacing w:after="160" w:line="259" w:lineRule="auto"/>
        <w:ind w:left="360"/>
        <w:rPr>
          <w:rFonts w:cstheme="minorHAnsi"/>
          <w:bCs/>
          <w:color w:val="000000"/>
          <w:sz w:val="24"/>
          <w:szCs w:val="24"/>
        </w:rPr>
      </w:pPr>
      <w:r w:rsidRPr="005F40CE">
        <w:rPr>
          <w:rFonts w:cstheme="minorHAnsi"/>
          <w:bCs/>
          <w:sz w:val="24"/>
          <w:szCs w:val="24"/>
        </w:rPr>
        <w:t>Data Extraction by the Clinical Commissioning Group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7B12489D" w14:textId="77777777" w:rsidR="00282132" w:rsidRPr="005F40CE" w:rsidRDefault="00282132" w:rsidP="00282132">
      <w:pPr>
        <w:pStyle w:val="ListParagraph"/>
        <w:numPr>
          <w:ilvl w:val="0"/>
          <w:numId w:val="19"/>
        </w:numPr>
        <w:autoSpaceDE w:val="0"/>
        <w:autoSpaceDN w:val="0"/>
        <w:adjustRightInd w:val="0"/>
        <w:rPr>
          <w:rFonts w:cstheme="minorHAnsi"/>
          <w:bCs/>
          <w:color w:val="000000"/>
          <w:sz w:val="24"/>
          <w:szCs w:val="24"/>
        </w:rPr>
      </w:pPr>
      <w:r w:rsidRPr="005F40CE">
        <w:rPr>
          <w:rFonts w:cstheme="minorHAnsi"/>
          <w:bCs/>
          <w:color w:val="000000"/>
          <w:sz w:val="24"/>
          <w:szCs w:val="24"/>
        </w:rPr>
        <w:t xml:space="preserve">HVCCG extracts medical information about you for population health management and risk stratification purposes,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 </w:t>
      </w:r>
    </w:p>
    <w:p w14:paraId="0778A833" w14:textId="77777777" w:rsidR="00282132" w:rsidRPr="005F40CE" w:rsidRDefault="00282132" w:rsidP="00282132">
      <w:pPr>
        <w:pStyle w:val="ListParagraph"/>
        <w:numPr>
          <w:ilvl w:val="0"/>
          <w:numId w:val="19"/>
        </w:numPr>
        <w:autoSpaceDE w:val="0"/>
        <w:autoSpaceDN w:val="0"/>
        <w:adjustRightInd w:val="0"/>
        <w:rPr>
          <w:rFonts w:cstheme="minorHAnsi"/>
          <w:color w:val="000000"/>
          <w:sz w:val="24"/>
          <w:szCs w:val="24"/>
        </w:rPr>
      </w:pPr>
      <w:r w:rsidRPr="005F40CE">
        <w:rPr>
          <w:rFonts w:cstheme="minorHAnsi"/>
          <w:color w:val="000000"/>
          <w:sz w:val="24"/>
          <w:szCs w:val="24"/>
        </w:rPr>
        <w:t xml:space="preserve">There are good reasons why the Clinical Commissioning Group may require this pseudo-anonymised information, these are as follows: </w:t>
      </w:r>
    </w:p>
    <w:p w14:paraId="3AD95510" w14:textId="2814C82E" w:rsidR="00282132" w:rsidRPr="005F40CE" w:rsidRDefault="00282132" w:rsidP="00282132">
      <w:pPr>
        <w:pStyle w:val="ListParagraph"/>
        <w:numPr>
          <w:ilvl w:val="0"/>
          <w:numId w:val="19"/>
        </w:numPr>
        <w:autoSpaceDE w:val="0"/>
        <w:autoSpaceDN w:val="0"/>
        <w:adjustRightInd w:val="0"/>
        <w:spacing w:after="70"/>
        <w:rPr>
          <w:rFonts w:cstheme="minorHAnsi"/>
          <w:color w:val="000000"/>
          <w:sz w:val="24"/>
          <w:szCs w:val="24"/>
        </w:rPr>
      </w:pPr>
      <w:r w:rsidRPr="005F40CE">
        <w:rPr>
          <w:rFonts w:cstheme="minorHAnsi"/>
          <w:color w:val="000000"/>
          <w:sz w:val="24"/>
          <w:szCs w:val="24"/>
        </w:rPr>
        <w:t xml:space="preserve"> To assist in analysing current health services and proposals for developing future services. </w:t>
      </w:r>
    </w:p>
    <w:p w14:paraId="3EA12AEB" w14:textId="5AD991D1" w:rsidR="00282132" w:rsidRPr="005F40CE" w:rsidRDefault="00282132" w:rsidP="00282132">
      <w:pPr>
        <w:pStyle w:val="ListParagraph"/>
        <w:numPr>
          <w:ilvl w:val="0"/>
          <w:numId w:val="19"/>
        </w:numPr>
        <w:autoSpaceDE w:val="0"/>
        <w:autoSpaceDN w:val="0"/>
        <w:adjustRightInd w:val="0"/>
        <w:rPr>
          <w:rFonts w:cstheme="minorHAnsi"/>
          <w:color w:val="000000"/>
          <w:sz w:val="24"/>
          <w:szCs w:val="24"/>
        </w:rPr>
      </w:pPr>
      <w:r w:rsidRPr="005F40CE">
        <w:rPr>
          <w:rFonts w:cstheme="minorHAnsi"/>
          <w:color w:val="000000"/>
          <w:sz w:val="24"/>
          <w:szCs w:val="24"/>
        </w:rPr>
        <w:t xml:space="preserve">To develop risk stratification models to help </w:t>
      </w:r>
      <w:r w:rsidR="005F40CE" w:rsidRPr="005F40CE">
        <w:rPr>
          <w:rFonts w:cstheme="minorHAnsi"/>
          <w:color w:val="000000"/>
          <w:sz w:val="24"/>
          <w:szCs w:val="24"/>
        </w:rPr>
        <w:t>GPs</w:t>
      </w:r>
      <w:r w:rsidRPr="005F40CE">
        <w:rPr>
          <w:rFonts w:cstheme="minorHAnsi"/>
          <w:color w:val="000000"/>
          <w:sz w:val="24"/>
          <w:szCs w:val="24"/>
        </w:rPr>
        <w:t xml:space="preserve"> to identify and support patients with long term conditions and to help to prevent un-planned hospital admissions or reduce the risk of certain diseases developing, such as diabetes. </w:t>
      </w:r>
    </w:p>
    <w:p w14:paraId="7F0EDAE2" w14:textId="77777777" w:rsidR="00282132" w:rsidRPr="005F40CE" w:rsidRDefault="00282132" w:rsidP="008430AD">
      <w:pPr>
        <w:pStyle w:val="ListParagraph"/>
        <w:numPr>
          <w:ilvl w:val="0"/>
          <w:numId w:val="19"/>
        </w:numPr>
        <w:autoSpaceDE w:val="0"/>
        <w:autoSpaceDN w:val="0"/>
        <w:adjustRightInd w:val="0"/>
        <w:rPr>
          <w:rFonts w:cstheme="minorHAnsi"/>
          <w:color w:val="000000"/>
          <w:sz w:val="24"/>
          <w:szCs w:val="24"/>
        </w:rPr>
      </w:pPr>
      <w:r w:rsidRPr="005F40CE">
        <w:rPr>
          <w:rFonts w:cstheme="minorHAnsi"/>
          <w:color w:val="000000"/>
          <w:sz w:val="24"/>
          <w:szCs w:val="24"/>
        </w:rPr>
        <w:t xml:space="preserve">Using risk stratification to help the CCG to understand the health needs of the local population in order to plan and commission the right services. </w:t>
      </w:r>
    </w:p>
    <w:p w14:paraId="77F007C2" w14:textId="77777777" w:rsidR="00282132" w:rsidRPr="005F40CE" w:rsidRDefault="00282132" w:rsidP="008430AD">
      <w:pPr>
        <w:pStyle w:val="ListParagraph"/>
        <w:numPr>
          <w:ilvl w:val="0"/>
          <w:numId w:val="19"/>
        </w:numPr>
        <w:autoSpaceDE w:val="0"/>
        <w:autoSpaceDN w:val="0"/>
        <w:adjustRightInd w:val="0"/>
        <w:rPr>
          <w:rFonts w:cstheme="minorHAnsi"/>
          <w:color w:val="000000"/>
          <w:sz w:val="24"/>
          <w:szCs w:val="24"/>
        </w:rPr>
      </w:pPr>
      <w:r w:rsidRPr="005F40CE">
        <w:rPr>
          <w:rFonts w:cstheme="minorHAnsi"/>
          <w:color w:val="000000"/>
          <w:sz w:val="24"/>
          <w:szCs w:val="24"/>
        </w:rPr>
        <w:t xml:space="preserve">NHS Arden and Greater East Midlands Commissioning Support Unit (AGEM) are commissioned by the CCG to carry out this process. The risk stratification tool that AGEM use for this process is called Gemima. </w:t>
      </w:r>
    </w:p>
    <w:p w14:paraId="106D8AC0" w14:textId="4E66A0D3" w:rsidR="00A22A24" w:rsidRPr="005F40CE" w:rsidRDefault="00282132" w:rsidP="00282132">
      <w:pPr>
        <w:pStyle w:val="ListParagraph"/>
        <w:numPr>
          <w:ilvl w:val="0"/>
          <w:numId w:val="19"/>
        </w:numPr>
        <w:rPr>
          <w:rFonts w:cstheme="minorHAnsi"/>
          <w:color w:val="FF0000"/>
          <w:sz w:val="24"/>
          <w:szCs w:val="24"/>
        </w:rPr>
      </w:pPr>
      <w:r w:rsidRPr="005F40CE">
        <w:rPr>
          <w:rFonts w:cstheme="minorHAnsi"/>
          <w:color w:val="000000"/>
          <w:sz w:val="24"/>
          <w:szCs w:val="24"/>
        </w:rPr>
        <w:lastRenderedPageBreak/>
        <w:t>If you do not wish your data to be included in this process (even though it is in a format which does not directly identify you) you can choose to opt-out. In this case, please inform the Receptionist who will apply an opt-out code to your record to ensure that your information is not included.</w:t>
      </w:r>
    </w:p>
    <w:p w14:paraId="253F148E" w14:textId="77777777" w:rsidR="00282132" w:rsidRPr="005F40CE" w:rsidRDefault="00282132" w:rsidP="00282132">
      <w:pPr>
        <w:pStyle w:val="ListParagraph"/>
        <w:numPr>
          <w:ilvl w:val="0"/>
          <w:numId w:val="19"/>
        </w:numPr>
        <w:autoSpaceDE w:val="0"/>
        <w:autoSpaceDN w:val="0"/>
        <w:adjustRightInd w:val="0"/>
        <w:rPr>
          <w:rFonts w:cstheme="minorHAnsi"/>
          <w:color w:val="000000"/>
          <w:sz w:val="24"/>
          <w:szCs w:val="24"/>
        </w:rPr>
      </w:pPr>
      <w:r w:rsidRPr="005F40CE">
        <w:rPr>
          <w:rFonts w:cstheme="minorHAnsi"/>
          <w:color w:val="000000"/>
          <w:sz w:val="24"/>
          <w:szCs w:val="24"/>
        </w:rPr>
        <w:t xml:space="preserve">Data Extraction for Public Health – Public Health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Public Health from ever identifying you as a result of seeing the medical information and we will never give them the information that would enable them to do this. </w:t>
      </w:r>
    </w:p>
    <w:p w14:paraId="000447C2" w14:textId="77777777" w:rsidR="00282132" w:rsidRPr="005F40CE" w:rsidRDefault="00282132" w:rsidP="008430AD">
      <w:pPr>
        <w:autoSpaceDE w:val="0"/>
        <w:autoSpaceDN w:val="0"/>
        <w:adjustRightInd w:val="0"/>
        <w:ind w:left="720"/>
        <w:rPr>
          <w:rFonts w:cstheme="minorHAnsi"/>
          <w:color w:val="000000"/>
          <w:sz w:val="24"/>
          <w:szCs w:val="24"/>
        </w:rPr>
      </w:pPr>
    </w:p>
    <w:p w14:paraId="3F418B7C" w14:textId="5F8C5286" w:rsidR="00282132" w:rsidRPr="005F40CE" w:rsidRDefault="00282132" w:rsidP="008430AD">
      <w:pPr>
        <w:pStyle w:val="ListParagraph"/>
        <w:numPr>
          <w:ilvl w:val="0"/>
          <w:numId w:val="16"/>
        </w:numPr>
        <w:autoSpaceDE w:val="0"/>
        <w:autoSpaceDN w:val="0"/>
        <w:adjustRightInd w:val="0"/>
        <w:rPr>
          <w:rFonts w:cstheme="minorHAnsi"/>
          <w:b/>
          <w:bCs/>
          <w:color w:val="000000"/>
          <w:sz w:val="24"/>
          <w:szCs w:val="24"/>
        </w:rPr>
      </w:pPr>
      <w:r w:rsidRPr="005F40CE">
        <w:rPr>
          <w:rFonts w:cstheme="minorHAnsi"/>
          <w:b/>
          <w:bCs/>
          <w:color w:val="000000"/>
          <w:sz w:val="24"/>
          <w:szCs w:val="24"/>
        </w:rPr>
        <w:t xml:space="preserve">ANONYMISED INFORMATION </w:t>
      </w:r>
    </w:p>
    <w:p w14:paraId="59CB1909" w14:textId="77777777" w:rsidR="008430AD" w:rsidRPr="005F40CE" w:rsidRDefault="008430AD" w:rsidP="008430AD">
      <w:pPr>
        <w:pStyle w:val="ListParagraph"/>
        <w:autoSpaceDE w:val="0"/>
        <w:autoSpaceDN w:val="0"/>
        <w:adjustRightInd w:val="0"/>
        <w:ind w:left="360"/>
        <w:rPr>
          <w:rFonts w:cstheme="minorHAnsi"/>
          <w:color w:val="000000"/>
          <w:sz w:val="24"/>
          <w:szCs w:val="24"/>
        </w:rPr>
      </w:pPr>
    </w:p>
    <w:p w14:paraId="14E95915" w14:textId="5090DBC1" w:rsidR="00ED6D00" w:rsidRPr="005F40CE" w:rsidRDefault="00282132" w:rsidP="008430AD">
      <w:pPr>
        <w:rPr>
          <w:rFonts w:cstheme="minorHAnsi"/>
          <w:color w:val="FF0000"/>
          <w:sz w:val="24"/>
          <w:szCs w:val="24"/>
        </w:rPr>
      </w:pPr>
      <w:r w:rsidRPr="005F40CE">
        <w:rPr>
          <w:rFonts w:cstheme="minorHAnsi"/>
          <w:color w:val="000000"/>
          <w:sz w:val="24"/>
          <w:szCs w:val="24"/>
        </w:rPr>
        <w:t>Sometimes we may provide information about you in an anonymised form. If we do so, then none of the information we provide to any other party will identify you as an individual and cannot be traced back to you.</w:t>
      </w:r>
    </w:p>
    <w:p w14:paraId="0501F3D1" w14:textId="77777777" w:rsidR="008430AD" w:rsidRPr="008430AD" w:rsidRDefault="008430AD" w:rsidP="008430AD">
      <w:pPr>
        <w:autoSpaceDE w:val="0"/>
        <w:autoSpaceDN w:val="0"/>
        <w:adjustRightInd w:val="0"/>
        <w:spacing w:line="240" w:lineRule="auto"/>
        <w:jc w:val="left"/>
        <w:rPr>
          <w:rFonts w:cstheme="minorHAnsi"/>
          <w:color w:val="000000"/>
          <w:sz w:val="24"/>
          <w:szCs w:val="24"/>
        </w:rPr>
      </w:pPr>
    </w:p>
    <w:p w14:paraId="36F35C37" w14:textId="77777777" w:rsidR="008430AD" w:rsidRPr="005F40CE" w:rsidRDefault="008430AD" w:rsidP="008430AD">
      <w:pPr>
        <w:pStyle w:val="ListParagraph"/>
        <w:numPr>
          <w:ilvl w:val="0"/>
          <w:numId w:val="25"/>
        </w:numPr>
        <w:autoSpaceDE w:val="0"/>
        <w:autoSpaceDN w:val="0"/>
        <w:adjustRightInd w:val="0"/>
        <w:rPr>
          <w:rFonts w:cstheme="minorHAnsi"/>
          <w:color w:val="000000"/>
          <w:sz w:val="24"/>
          <w:szCs w:val="24"/>
        </w:rPr>
      </w:pPr>
      <w:r w:rsidRPr="005F40CE">
        <w:rPr>
          <w:rFonts w:cstheme="minorHAnsi"/>
          <w:b/>
          <w:bCs/>
          <w:color w:val="000000"/>
          <w:sz w:val="24"/>
          <w:szCs w:val="24"/>
        </w:rPr>
        <w:t xml:space="preserve">Data Extraction by NHS Digital – </w:t>
      </w:r>
      <w:r w:rsidRPr="005F40CE">
        <w:rPr>
          <w:rFonts w:cstheme="minorHAnsi"/>
          <w:color w:val="000000"/>
          <w:sz w:val="24"/>
          <w:szCs w:val="24"/>
        </w:rPr>
        <w:t xml:space="preserve">the national provider of information, data and IT systems for commissioners, analysts and clinicians in health and social care. At times NHS Digital extracts anonymised medical information about you, https://digital.nhs.uk/services </w:t>
      </w:r>
    </w:p>
    <w:p w14:paraId="312578CC" w14:textId="77777777" w:rsidR="008430AD" w:rsidRPr="008430AD" w:rsidRDefault="008430AD" w:rsidP="008430AD">
      <w:pPr>
        <w:autoSpaceDE w:val="0"/>
        <w:autoSpaceDN w:val="0"/>
        <w:adjustRightInd w:val="0"/>
        <w:spacing w:line="240" w:lineRule="auto"/>
        <w:ind w:firstLine="720"/>
        <w:jc w:val="left"/>
        <w:rPr>
          <w:rFonts w:cstheme="minorHAnsi"/>
          <w:color w:val="000000"/>
          <w:sz w:val="24"/>
          <w:szCs w:val="24"/>
        </w:rPr>
      </w:pPr>
      <w:r w:rsidRPr="008430AD">
        <w:rPr>
          <w:rFonts w:cstheme="minorHAnsi"/>
          <w:color w:val="000000"/>
          <w:sz w:val="24"/>
          <w:szCs w:val="24"/>
        </w:rPr>
        <w:t xml:space="preserve">To opt out of data extractions to NHS Digital please see </w:t>
      </w:r>
    </w:p>
    <w:p w14:paraId="621A1D4F" w14:textId="463C812A" w:rsidR="00ED6D00" w:rsidRPr="005F40CE" w:rsidRDefault="008430AD" w:rsidP="008430AD">
      <w:pPr>
        <w:ind w:left="720"/>
        <w:rPr>
          <w:rFonts w:cstheme="minorHAnsi"/>
          <w:color w:val="FF0000"/>
          <w:sz w:val="24"/>
          <w:szCs w:val="24"/>
        </w:rPr>
      </w:pPr>
      <w:hyperlink r:id="rId9" w:history="1">
        <w:r w:rsidRPr="005F40CE">
          <w:rPr>
            <w:rStyle w:val="Hyperlink"/>
            <w:rFonts w:cstheme="minorHAnsi"/>
            <w:sz w:val="24"/>
            <w:szCs w:val="24"/>
          </w:rPr>
          <w:t>https://digital.nhs.uk/about-nhs-digital/our-work/keeping-patient-data-safe/how-</w:t>
        </w:r>
      </w:hyperlink>
      <w:r w:rsidRPr="005F40CE">
        <w:rPr>
          <w:rFonts w:cstheme="minorHAnsi"/>
          <w:color w:val="000000"/>
          <w:sz w:val="24"/>
          <w:szCs w:val="24"/>
        </w:rPr>
        <w:t>we-look-after-your-health-and-care-information/your-information-choices/opting-out-of-sharing-your-confidential-patient-information</w:t>
      </w:r>
    </w:p>
    <w:p w14:paraId="76706769" w14:textId="77777777" w:rsidR="008430AD" w:rsidRPr="005F40CE" w:rsidRDefault="008430AD" w:rsidP="00A22A24">
      <w:pPr>
        <w:rPr>
          <w:rFonts w:cstheme="minorHAnsi"/>
          <w:color w:val="FF0000"/>
          <w:sz w:val="24"/>
          <w:szCs w:val="24"/>
        </w:rPr>
      </w:pPr>
    </w:p>
    <w:p w14:paraId="0C7A7BF7" w14:textId="77777777" w:rsidR="00A22A24" w:rsidRPr="005F40CE" w:rsidRDefault="00A22A24" w:rsidP="00A22A24">
      <w:pPr>
        <w:rPr>
          <w:rFonts w:cstheme="minorHAnsi"/>
          <w:b/>
          <w:sz w:val="24"/>
          <w:szCs w:val="24"/>
          <w:u w:val="single"/>
        </w:rPr>
      </w:pPr>
    </w:p>
    <w:p w14:paraId="51F26E99"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YOUR RIGHTS AS A PATIENT</w:t>
      </w:r>
    </w:p>
    <w:p w14:paraId="5C89C271" w14:textId="6487F051" w:rsidR="00A22A24" w:rsidRPr="005F40CE" w:rsidRDefault="00A22A24" w:rsidP="00A22A24">
      <w:pPr>
        <w:rPr>
          <w:rFonts w:cstheme="minorHAnsi"/>
          <w:sz w:val="24"/>
          <w:szCs w:val="24"/>
        </w:rPr>
      </w:pPr>
      <w:r w:rsidRPr="005F40CE">
        <w:rPr>
          <w:rFonts w:cstheme="minorHAnsi"/>
          <w:sz w:val="24"/>
          <w:szCs w:val="24"/>
        </w:rPr>
        <w:t>The Law gives you certain rights to your personal and healthcare information that we hold, as set out below:</w:t>
      </w:r>
    </w:p>
    <w:p w14:paraId="4E1B471D" w14:textId="77777777" w:rsidR="005F40CE" w:rsidRPr="005F40CE" w:rsidRDefault="005F40CE" w:rsidP="00A22A24">
      <w:pPr>
        <w:rPr>
          <w:rFonts w:cstheme="minorHAnsi"/>
          <w:sz w:val="24"/>
          <w:szCs w:val="24"/>
        </w:rPr>
      </w:pPr>
    </w:p>
    <w:p w14:paraId="2BF5413E" w14:textId="77777777" w:rsidR="00A22A24" w:rsidRPr="005F40CE" w:rsidRDefault="00A22A24" w:rsidP="00A22A24">
      <w:pPr>
        <w:pStyle w:val="ListParagraph"/>
        <w:numPr>
          <w:ilvl w:val="0"/>
          <w:numId w:val="13"/>
        </w:numPr>
        <w:spacing w:after="160" w:line="259" w:lineRule="auto"/>
        <w:rPr>
          <w:rFonts w:cstheme="minorHAnsi"/>
          <w:sz w:val="24"/>
          <w:szCs w:val="24"/>
        </w:rPr>
      </w:pPr>
      <w:r w:rsidRPr="005F40CE">
        <w:rPr>
          <w:rFonts w:cstheme="minorHAnsi"/>
          <w:b/>
          <w:sz w:val="24"/>
          <w:szCs w:val="24"/>
        </w:rPr>
        <w:t xml:space="preserve">Access and Subject Access Requests </w:t>
      </w:r>
    </w:p>
    <w:p w14:paraId="7AD4B958" w14:textId="77777777" w:rsidR="00A22A24" w:rsidRPr="005F40CE" w:rsidRDefault="00A22A24" w:rsidP="00A22A24">
      <w:pPr>
        <w:rPr>
          <w:rFonts w:cstheme="minorHAnsi"/>
          <w:sz w:val="24"/>
          <w:szCs w:val="24"/>
        </w:rPr>
      </w:pPr>
      <w:r w:rsidRPr="005F40CE">
        <w:rPr>
          <w:rFonts w:cstheme="minorHAnsi"/>
          <w:sz w:val="24"/>
          <w:szCs w:val="24"/>
        </w:rPr>
        <w:t xml:space="preserve">You have the right to see what information we hold about you and to request a copy of this information. </w:t>
      </w:r>
    </w:p>
    <w:p w14:paraId="4DD74C4B" w14:textId="08F653E3" w:rsidR="00A22A24" w:rsidRPr="005F40CE" w:rsidRDefault="00A22A24" w:rsidP="00A22A24">
      <w:pPr>
        <w:rPr>
          <w:rFonts w:cstheme="minorHAnsi"/>
          <w:sz w:val="24"/>
          <w:szCs w:val="24"/>
        </w:rPr>
      </w:pPr>
      <w:r w:rsidRPr="005F40CE">
        <w:rPr>
          <w:rFonts w:cstheme="minorHAnsi"/>
          <w:sz w:val="24"/>
          <w:szCs w:val="24"/>
        </w:rPr>
        <w:t xml:space="preserve">If you would like a copy of the </w:t>
      </w:r>
      <w:r w:rsidR="005F40CE" w:rsidRPr="005F40CE">
        <w:rPr>
          <w:rFonts w:cstheme="minorHAnsi"/>
          <w:sz w:val="24"/>
          <w:szCs w:val="24"/>
        </w:rPr>
        <w:t>information,</w:t>
      </w:r>
      <w:r w:rsidRPr="005F40CE">
        <w:rPr>
          <w:rFonts w:cstheme="minorHAnsi"/>
          <w:sz w:val="24"/>
          <w:szCs w:val="24"/>
        </w:rPr>
        <w:t xml:space="preserve"> we hold about you please email our Data Protection Officer.</w:t>
      </w:r>
      <w:r w:rsidRPr="005F40CE">
        <w:rPr>
          <w:rFonts w:cstheme="minorHAnsi"/>
          <w:b/>
          <w:sz w:val="24"/>
          <w:szCs w:val="24"/>
        </w:rPr>
        <w:t xml:space="preserve"> </w:t>
      </w:r>
      <w:r w:rsidRPr="005F40CE">
        <w:rPr>
          <w:rFonts w:cstheme="minorHAnsi"/>
          <w:sz w:val="24"/>
          <w:szCs w:val="24"/>
        </w:rPr>
        <w:t xml:space="preserve">We will provide this information free of charge however, we may in some limited and exceptional circumstances have to make an administrative charge for any extra copies if the information requested is excessive, </w:t>
      </w:r>
      <w:proofErr w:type="gramStart"/>
      <w:r w:rsidRPr="005F40CE">
        <w:rPr>
          <w:rFonts w:cstheme="minorHAnsi"/>
          <w:sz w:val="24"/>
          <w:szCs w:val="24"/>
        </w:rPr>
        <w:t>complex</w:t>
      </w:r>
      <w:proofErr w:type="gramEnd"/>
      <w:r w:rsidRPr="005F40CE">
        <w:rPr>
          <w:rFonts w:cstheme="minorHAnsi"/>
          <w:sz w:val="24"/>
          <w:szCs w:val="24"/>
        </w:rPr>
        <w:t xml:space="preserve"> or repetitive. </w:t>
      </w:r>
    </w:p>
    <w:p w14:paraId="5796C5AB" w14:textId="6CFCDD97" w:rsidR="00A22A24" w:rsidRPr="005F40CE" w:rsidRDefault="00A22A24" w:rsidP="00A22A24">
      <w:pPr>
        <w:rPr>
          <w:rFonts w:cstheme="minorHAnsi"/>
          <w:sz w:val="24"/>
          <w:szCs w:val="24"/>
        </w:rPr>
      </w:pPr>
      <w:r w:rsidRPr="005F40CE">
        <w:rPr>
          <w:rFonts w:cstheme="minorHAnsi"/>
          <w:sz w:val="24"/>
          <w:szCs w:val="24"/>
        </w:rPr>
        <w:t xml:space="preserve">We have one month to reply to you and give you the information that you require. We would ask, therefore, that any requests you make are in writing and it is made clear to us what and how much information you require.  </w:t>
      </w:r>
    </w:p>
    <w:p w14:paraId="3BCDD78D" w14:textId="77777777" w:rsidR="005F40CE" w:rsidRPr="005F40CE" w:rsidRDefault="005F40CE" w:rsidP="00A22A24">
      <w:pPr>
        <w:rPr>
          <w:rFonts w:cstheme="minorHAnsi"/>
          <w:sz w:val="24"/>
          <w:szCs w:val="24"/>
        </w:rPr>
      </w:pPr>
    </w:p>
    <w:p w14:paraId="4E2A0497" w14:textId="77777777" w:rsidR="00A22A24" w:rsidRPr="005F40CE" w:rsidRDefault="00A22A24" w:rsidP="00A22A24">
      <w:pPr>
        <w:pStyle w:val="ListParagraph"/>
        <w:numPr>
          <w:ilvl w:val="0"/>
          <w:numId w:val="13"/>
        </w:numPr>
        <w:spacing w:after="160" w:line="259" w:lineRule="auto"/>
        <w:rPr>
          <w:rFonts w:cstheme="minorHAnsi"/>
          <w:b/>
          <w:sz w:val="24"/>
          <w:szCs w:val="24"/>
        </w:rPr>
      </w:pPr>
      <w:r w:rsidRPr="005F40CE">
        <w:rPr>
          <w:rFonts w:cstheme="minorHAnsi"/>
          <w:b/>
          <w:sz w:val="24"/>
          <w:szCs w:val="24"/>
        </w:rPr>
        <w:t>Online Access</w:t>
      </w:r>
    </w:p>
    <w:p w14:paraId="3CFEFC08" w14:textId="77777777" w:rsidR="00A22A24" w:rsidRPr="005F40CE" w:rsidRDefault="00A22A24" w:rsidP="00A22A24">
      <w:pPr>
        <w:rPr>
          <w:rFonts w:cstheme="minorHAnsi"/>
          <w:sz w:val="24"/>
          <w:szCs w:val="24"/>
        </w:rPr>
      </w:pPr>
      <w:r w:rsidRPr="005F40CE">
        <w:rPr>
          <w:rFonts w:cstheme="minorHAnsi"/>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14:paraId="1D179D51" w14:textId="51D748D8" w:rsidR="00A22A24" w:rsidRPr="005F40CE" w:rsidRDefault="00A22A24" w:rsidP="00A22A24">
      <w:pPr>
        <w:rPr>
          <w:rFonts w:cstheme="minorHAnsi"/>
          <w:sz w:val="24"/>
          <w:szCs w:val="24"/>
        </w:rPr>
      </w:pPr>
      <w:r w:rsidRPr="005F40CE">
        <w:rPr>
          <w:rFonts w:cstheme="minorHAnsi"/>
          <w:sz w:val="24"/>
          <w:szCs w:val="24"/>
        </w:rPr>
        <w:t>Please note that when we give you online access, the responsibility is yours to make sure that you keep your information safe and secure if you do not wish any third party to gain access.</w:t>
      </w:r>
    </w:p>
    <w:p w14:paraId="4B1266FA" w14:textId="1C055CDD" w:rsidR="00282132" w:rsidRPr="005F40CE" w:rsidRDefault="00282132" w:rsidP="00A22A24">
      <w:pPr>
        <w:rPr>
          <w:rFonts w:cstheme="minorHAnsi"/>
          <w:sz w:val="24"/>
          <w:szCs w:val="24"/>
        </w:rPr>
      </w:pPr>
    </w:p>
    <w:p w14:paraId="14C84E2C" w14:textId="21CDD57E" w:rsidR="00282132" w:rsidRPr="005F40CE" w:rsidRDefault="00282132" w:rsidP="00A22A24">
      <w:pPr>
        <w:rPr>
          <w:rFonts w:cstheme="minorHAnsi"/>
          <w:sz w:val="24"/>
          <w:szCs w:val="24"/>
        </w:rPr>
      </w:pPr>
      <w:r w:rsidRPr="005F40CE">
        <w:rPr>
          <w:rFonts w:cstheme="minorHAnsi"/>
          <w:sz w:val="24"/>
          <w:szCs w:val="24"/>
        </w:rPr>
        <w:t xml:space="preserve">Please note that online access does not include your full medical record as documents and paper notes are not included. </w:t>
      </w:r>
    </w:p>
    <w:p w14:paraId="70840E39" w14:textId="77777777" w:rsidR="00282132" w:rsidRPr="005F40CE" w:rsidRDefault="00282132" w:rsidP="00A22A24">
      <w:pPr>
        <w:rPr>
          <w:rFonts w:cstheme="minorHAnsi"/>
          <w:sz w:val="24"/>
          <w:szCs w:val="24"/>
        </w:rPr>
      </w:pPr>
    </w:p>
    <w:p w14:paraId="2DFB012C" w14:textId="77777777" w:rsidR="00A22A24" w:rsidRPr="005F40CE" w:rsidRDefault="00A22A24" w:rsidP="00A22A24">
      <w:pPr>
        <w:pStyle w:val="ListParagraph"/>
        <w:numPr>
          <w:ilvl w:val="0"/>
          <w:numId w:val="13"/>
        </w:numPr>
        <w:spacing w:after="160" w:line="259" w:lineRule="auto"/>
        <w:rPr>
          <w:rFonts w:cstheme="minorHAnsi"/>
          <w:sz w:val="24"/>
          <w:szCs w:val="24"/>
        </w:rPr>
      </w:pPr>
      <w:r w:rsidRPr="005F40CE">
        <w:rPr>
          <w:rFonts w:cstheme="minorHAnsi"/>
          <w:b/>
          <w:sz w:val="24"/>
          <w:szCs w:val="24"/>
        </w:rPr>
        <w:t xml:space="preserve">Correction </w:t>
      </w:r>
    </w:p>
    <w:p w14:paraId="1168B92C" w14:textId="62D31310" w:rsidR="00A22A24" w:rsidRPr="005F40CE" w:rsidRDefault="00A22A24" w:rsidP="00A22A24">
      <w:pPr>
        <w:rPr>
          <w:rFonts w:cstheme="minorHAnsi"/>
          <w:sz w:val="24"/>
          <w:szCs w:val="24"/>
        </w:rPr>
      </w:pPr>
      <w:r w:rsidRPr="005F40CE">
        <w:rPr>
          <w:rFonts w:cstheme="minorHAnsi"/>
          <w:b/>
          <w:sz w:val="24"/>
          <w:szCs w:val="24"/>
        </w:rPr>
        <w:t xml:space="preserve"> </w:t>
      </w:r>
      <w:r w:rsidRPr="005F40CE">
        <w:rPr>
          <w:rFonts w:cstheme="minorHAnsi"/>
          <w:sz w:val="24"/>
          <w:szCs w:val="24"/>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568F3AA8" w14:textId="77777777" w:rsidR="005F40CE" w:rsidRPr="005F40CE" w:rsidRDefault="005F40CE" w:rsidP="00A22A24">
      <w:pPr>
        <w:rPr>
          <w:rFonts w:cstheme="minorHAnsi"/>
          <w:sz w:val="24"/>
          <w:szCs w:val="24"/>
        </w:rPr>
      </w:pPr>
    </w:p>
    <w:p w14:paraId="79948BB2" w14:textId="77777777" w:rsidR="00A22A24" w:rsidRPr="005F40CE" w:rsidRDefault="00A22A24" w:rsidP="00A22A24">
      <w:pPr>
        <w:pStyle w:val="ListParagraph"/>
        <w:numPr>
          <w:ilvl w:val="0"/>
          <w:numId w:val="13"/>
        </w:numPr>
        <w:spacing w:after="160" w:line="259" w:lineRule="auto"/>
        <w:rPr>
          <w:rFonts w:cstheme="minorHAnsi"/>
          <w:b/>
          <w:sz w:val="24"/>
          <w:szCs w:val="24"/>
        </w:rPr>
      </w:pPr>
      <w:r w:rsidRPr="005F40CE">
        <w:rPr>
          <w:rFonts w:cstheme="minorHAnsi"/>
          <w:b/>
          <w:sz w:val="24"/>
          <w:szCs w:val="24"/>
        </w:rPr>
        <w:t>Removal</w:t>
      </w:r>
    </w:p>
    <w:p w14:paraId="52C02D24" w14:textId="4FCA23CF" w:rsidR="00A22A24" w:rsidRPr="005F40CE" w:rsidRDefault="00A22A24" w:rsidP="00A22A24">
      <w:pPr>
        <w:rPr>
          <w:rFonts w:cstheme="minorHAnsi"/>
          <w:sz w:val="24"/>
          <w:szCs w:val="24"/>
        </w:rPr>
      </w:pPr>
      <w:r w:rsidRPr="005F40CE">
        <w:rPr>
          <w:rFonts w:cstheme="minorHAnsi"/>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18CCA1CE" w14:textId="77777777" w:rsidR="005F40CE" w:rsidRPr="005F40CE" w:rsidRDefault="005F40CE" w:rsidP="00A22A24">
      <w:pPr>
        <w:rPr>
          <w:rFonts w:cstheme="minorHAnsi"/>
          <w:sz w:val="24"/>
          <w:szCs w:val="24"/>
        </w:rPr>
      </w:pPr>
    </w:p>
    <w:p w14:paraId="3190931F" w14:textId="77777777" w:rsidR="00A22A24" w:rsidRPr="005F40CE" w:rsidRDefault="00A22A24" w:rsidP="00A22A24">
      <w:pPr>
        <w:pStyle w:val="ListParagraph"/>
        <w:numPr>
          <w:ilvl w:val="0"/>
          <w:numId w:val="13"/>
        </w:numPr>
        <w:spacing w:after="160" w:line="259" w:lineRule="auto"/>
        <w:rPr>
          <w:rFonts w:cstheme="minorHAnsi"/>
          <w:sz w:val="24"/>
          <w:szCs w:val="24"/>
        </w:rPr>
      </w:pPr>
      <w:r w:rsidRPr="005F40CE">
        <w:rPr>
          <w:rFonts w:cstheme="minorHAnsi"/>
          <w:b/>
          <w:sz w:val="24"/>
          <w:szCs w:val="24"/>
        </w:rPr>
        <w:t xml:space="preserve">Objection </w:t>
      </w:r>
    </w:p>
    <w:p w14:paraId="1268EC53" w14:textId="5902105B" w:rsidR="00A22A24" w:rsidRPr="005F40CE" w:rsidRDefault="00A22A24" w:rsidP="00A22A24">
      <w:pPr>
        <w:rPr>
          <w:rFonts w:cstheme="minorHAnsi"/>
          <w:sz w:val="24"/>
          <w:szCs w:val="24"/>
        </w:rPr>
      </w:pPr>
      <w:r w:rsidRPr="005F40CE">
        <w:rPr>
          <w:rFonts w:cstheme="minorHAnsi"/>
          <w:sz w:val="24"/>
          <w:szCs w:val="24"/>
        </w:rPr>
        <w:t xml:space="preserve">We cannot share your information with anyone else for a purpose that is not directly related to your health, </w:t>
      </w:r>
      <w:r w:rsidR="005F40CE" w:rsidRPr="005F40CE">
        <w:rPr>
          <w:rFonts w:cstheme="minorHAnsi"/>
          <w:sz w:val="24"/>
          <w:szCs w:val="24"/>
        </w:rPr>
        <w:t>e.g.,</w:t>
      </w:r>
      <w:r w:rsidRPr="005F40CE">
        <w:rPr>
          <w:rFonts w:cstheme="minorHAnsi"/>
          <w:sz w:val="24"/>
          <w:szCs w:val="24"/>
        </w:rPr>
        <w:t xml:space="preserve">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1DE0AD90" w14:textId="77777777" w:rsidR="005F40CE" w:rsidRPr="005F40CE" w:rsidRDefault="005F40CE" w:rsidP="00A22A24">
      <w:pPr>
        <w:rPr>
          <w:rFonts w:cstheme="minorHAnsi"/>
          <w:sz w:val="24"/>
          <w:szCs w:val="24"/>
        </w:rPr>
      </w:pPr>
    </w:p>
    <w:p w14:paraId="5E3EDA62" w14:textId="77777777" w:rsidR="00A22A24" w:rsidRPr="005F40CE" w:rsidRDefault="00A22A24" w:rsidP="00A22A24">
      <w:pPr>
        <w:pStyle w:val="ListParagraph"/>
        <w:numPr>
          <w:ilvl w:val="0"/>
          <w:numId w:val="13"/>
        </w:numPr>
        <w:spacing w:after="160" w:line="259" w:lineRule="auto"/>
        <w:rPr>
          <w:rFonts w:cstheme="minorHAnsi"/>
          <w:sz w:val="24"/>
          <w:szCs w:val="24"/>
        </w:rPr>
      </w:pPr>
      <w:r w:rsidRPr="005F40CE">
        <w:rPr>
          <w:rFonts w:cstheme="minorHAnsi"/>
          <w:b/>
          <w:sz w:val="24"/>
          <w:szCs w:val="24"/>
        </w:rPr>
        <w:t>Transfer</w:t>
      </w:r>
      <w:r w:rsidRPr="005F40CE">
        <w:rPr>
          <w:rFonts w:cstheme="minorHAnsi"/>
          <w:sz w:val="24"/>
          <w:szCs w:val="24"/>
        </w:rPr>
        <w:t xml:space="preserve"> </w:t>
      </w:r>
    </w:p>
    <w:p w14:paraId="2C4CBE37" w14:textId="77777777" w:rsidR="00A22A24" w:rsidRPr="005F40CE" w:rsidRDefault="00A22A24" w:rsidP="00A22A24">
      <w:pPr>
        <w:rPr>
          <w:rFonts w:cstheme="minorHAnsi"/>
          <w:sz w:val="24"/>
          <w:szCs w:val="24"/>
        </w:rPr>
      </w:pPr>
      <w:r w:rsidRPr="005F40CE">
        <w:rPr>
          <w:rFonts w:cstheme="minorHAnsi"/>
          <w:sz w:val="24"/>
          <w:szCs w:val="24"/>
        </w:rPr>
        <w:t xml:space="preserve"> You have the right to request that your personal and/or healthcare information is transferred, in an electronic form (or other form), to another organisation, but we will require your clear consent to be able to do this.</w:t>
      </w:r>
    </w:p>
    <w:p w14:paraId="172A0AF1" w14:textId="77777777" w:rsidR="00A22A24" w:rsidRPr="005F40CE" w:rsidRDefault="00A22A24" w:rsidP="00A22A24">
      <w:pPr>
        <w:pStyle w:val="ListParagraph"/>
        <w:rPr>
          <w:rFonts w:cstheme="minorHAnsi"/>
          <w:b/>
          <w:sz w:val="24"/>
          <w:szCs w:val="24"/>
          <w:u w:val="single"/>
        </w:rPr>
      </w:pPr>
    </w:p>
    <w:p w14:paraId="42F2738D" w14:textId="77777777" w:rsidR="00A22A24" w:rsidRPr="005F40CE" w:rsidRDefault="00A22A24" w:rsidP="00A22A24">
      <w:pPr>
        <w:pStyle w:val="ListParagraph"/>
        <w:ind w:left="0"/>
        <w:rPr>
          <w:rFonts w:cstheme="minorHAnsi"/>
          <w:b/>
          <w:sz w:val="24"/>
          <w:szCs w:val="24"/>
          <w:u w:val="single"/>
        </w:rPr>
      </w:pPr>
    </w:p>
    <w:p w14:paraId="6A47C44F"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THIRD PARTIES MENTIONED ON YOUR MEDICAL RECORD</w:t>
      </w:r>
    </w:p>
    <w:p w14:paraId="5E42ED9A" w14:textId="77777777" w:rsidR="00A22A24" w:rsidRPr="005F40CE" w:rsidRDefault="00A22A24" w:rsidP="00A22A24">
      <w:pPr>
        <w:rPr>
          <w:rFonts w:cstheme="minorHAnsi"/>
          <w:sz w:val="24"/>
          <w:szCs w:val="24"/>
        </w:rPr>
      </w:pPr>
      <w:r w:rsidRPr="005F40CE">
        <w:rPr>
          <w:rFonts w:cstheme="minorHAnsi"/>
          <w:sz w:val="24"/>
          <w:szCs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w:t>
      </w:r>
      <w:r w:rsidRPr="005F40CE">
        <w:rPr>
          <w:rFonts w:cstheme="minorHAnsi"/>
          <w:sz w:val="24"/>
          <w:szCs w:val="24"/>
        </w:rPr>
        <w:lastRenderedPageBreak/>
        <w:t xml:space="preserve">confidentiality, are removed before we send any information to any other party including yourself. Third parties can include: spouses, partners, and other family members.  </w:t>
      </w:r>
    </w:p>
    <w:p w14:paraId="48A22428" w14:textId="77777777" w:rsidR="00A22A24" w:rsidRPr="005F40CE" w:rsidRDefault="00A22A24" w:rsidP="00A22A24">
      <w:pPr>
        <w:rPr>
          <w:rFonts w:cstheme="minorHAnsi"/>
          <w:sz w:val="24"/>
          <w:szCs w:val="24"/>
        </w:rPr>
      </w:pPr>
    </w:p>
    <w:p w14:paraId="0F51EC00"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HOW WE USE THE INFORMATION ABOUT YOU</w:t>
      </w:r>
    </w:p>
    <w:p w14:paraId="54D76AD4" w14:textId="77777777" w:rsidR="00A22A24" w:rsidRPr="005F40CE" w:rsidRDefault="00A22A24" w:rsidP="00A22A24">
      <w:pPr>
        <w:rPr>
          <w:rFonts w:cstheme="minorHAnsi"/>
          <w:sz w:val="24"/>
          <w:szCs w:val="24"/>
        </w:rPr>
      </w:pPr>
      <w:r w:rsidRPr="005F40CE">
        <w:rPr>
          <w:rFonts w:cstheme="minorHAnsi"/>
          <w:sz w:val="24"/>
          <w:szCs w:val="24"/>
        </w:rPr>
        <w:t>We use your personal and healthcare information in the following ways:</w:t>
      </w:r>
    </w:p>
    <w:p w14:paraId="672A3502" w14:textId="77777777" w:rsidR="00A22A24" w:rsidRPr="005F40CE" w:rsidRDefault="00A22A24" w:rsidP="00A22A24">
      <w:pPr>
        <w:pStyle w:val="ListParagraph"/>
        <w:numPr>
          <w:ilvl w:val="0"/>
          <w:numId w:val="14"/>
        </w:numPr>
        <w:spacing w:after="160" w:line="259" w:lineRule="auto"/>
        <w:jc w:val="both"/>
        <w:rPr>
          <w:rFonts w:cstheme="minorHAnsi"/>
          <w:sz w:val="24"/>
          <w:szCs w:val="24"/>
        </w:rPr>
      </w:pPr>
      <w:r w:rsidRPr="005F40CE">
        <w:rPr>
          <w:rFonts w:cstheme="minorHAnsi"/>
          <w:sz w:val="24"/>
          <w:szCs w:val="24"/>
        </w:rPr>
        <w:t xml:space="preserve">when we need to speak to, or contact other doctors, consultants, nurses or any other medical/healthcare professional or organisation during the course of your diagnosis or treatment or on going </w:t>
      </w:r>
      <w:proofErr w:type="gramStart"/>
      <w:r w:rsidRPr="005F40CE">
        <w:rPr>
          <w:rFonts w:cstheme="minorHAnsi"/>
          <w:sz w:val="24"/>
          <w:szCs w:val="24"/>
        </w:rPr>
        <w:t>healthcare;</w:t>
      </w:r>
      <w:proofErr w:type="gramEnd"/>
    </w:p>
    <w:p w14:paraId="59408071" w14:textId="77777777" w:rsidR="00A22A24" w:rsidRPr="005F40CE" w:rsidRDefault="00A22A24" w:rsidP="00A22A24">
      <w:pPr>
        <w:pStyle w:val="ListParagraph"/>
        <w:jc w:val="both"/>
        <w:rPr>
          <w:rFonts w:cstheme="minorHAnsi"/>
          <w:sz w:val="24"/>
          <w:szCs w:val="24"/>
        </w:rPr>
      </w:pPr>
    </w:p>
    <w:p w14:paraId="1A8C4C6A" w14:textId="77777777" w:rsidR="00A22A24" w:rsidRPr="005F40CE" w:rsidRDefault="00A22A24" w:rsidP="00A22A24">
      <w:pPr>
        <w:pStyle w:val="ListParagraph"/>
        <w:numPr>
          <w:ilvl w:val="0"/>
          <w:numId w:val="14"/>
        </w:numPr>
        <w:spacing w:after="160" w:line="259" w:lineRule="auto"/>
        <w:jc w:val="both"/>
        <w:rPr>
          <w:rFonts w:cstheme="minorHAnsi"/>
          <w:sz w:val="24"/>
          <w:szCs w:val="24"/>
        </w:rPr>
      </w:pPr>
      <w:r w:rsidRPr="005F40CE">
        <w:rPr>
          <w:rFonts w:cstheme="minorHAnsi"/>
          <w:sz w:val="24"/>
          <w:szCs w:val="24"/>
        </w:rPr>
        <w:t xml:space="preserve">when we are required by Law to hand over your information to any other organisation, such as the police, by court order, solicitors, or immigration enforcement. </w:t>
      </w:r>
    </w:p>
    <w:p w14:paraId="135C3E6D" w14:textId="77777777" w:rsidR="00A22A24" w:rsidRPr="005F40CE" w:rsidRDefault="00A22A24" w:rsidP="00A22A24">
      <w:pPr>
        <w:rPr>
          <w:rFonts w:cstheme="minorHAnsi"/>
          <w:b/>
          <w:sz w:val="24"/>
          <w:szCs w:val="24"/>
        </w:rPr>
      </w:pPr>
      <w:r w:rsidRPr="005F40CE">
        <w:rPr>
          <w:rFonts w:cstheme="minorHAnsi"/>
          <w:b/>
          <w:sz w:val="24"/>
          <w:szCs w:val="24"/>
        </w:rPr>
        <w:t xml:space="preserve">We will never pass on your personal information to anyone else who does not need it, or has no right to it, unless you give us clear consent to do so. </w:t>
      </w:r>
    </w:p>
    <w:p w14:paraId="54D38CC0" w14:textId="77777777" w:rsidR="00A22A24" w:rsidRPr="005F40CE" w:rsidRDefault="00A22A24" w:rsidP="00A22A24">
      <w:pPr>
        <w:rPr>
          <w:rFonts w:cstheme="minorHAnsi"/>
          <w:b/>
          <w:sz w:val="24"/>
          <w:szCs w:val="24"/>
        </w:rPr>
      </w:pPr>
    </w:p>
    <w:p w14:paraId="52CB8195" w14:textId="77777777" w:rsidR="00A22A24" w:rsidRPr="005F40CE" w:rsidRDefault="00A22A24" w:rsidP="00A22A24">
      <w:pPr>
        <w:rPr>
          <w:rFonts w:cstheme="minorHAnsi"/>
          <w:b/>
          <w:sz w:val="24"/>
          <w:szCs w:val="24"/>
        </w:rPr>
      </w:pPr>
    </w:p>
    <w:p w14:paraId="6437172E" w14:textId="77777777" w:rsidR="00A22A24" w:rsidRPr="005F40CE" w:rsidRDefault="00A22A24" w:rsidP="00A22A24">
      <w:pPr>
        <w:rPr>
          <w:rFonts w:cstheme="minorHAnsi"/>
          <w:b/>
          <w:sz w:val="24"/>
          <w:szCs w:val="24"/>
        </w:rPr>
      </w:pPr>
    </w:p>
    <w:p w14:paraId="308128B0"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LEGAL JUSTIFICATION FOR COLLECTING AND USING YOUR INFORMATION</w:t>
      </w:r>
    </w:p>
    <w:p w14:paraId="6602ADC5" w14:textId="77777777" w:rsidR="00A22A24" w:rsidRPr="005F40CE" w:rsidRDefault="00A22A24" w:rsidP="00A22A24">
      <w:pPr>
        <w:rPr>
          <w:rFonts w:cstheme="minorHAnsi"/>
          <w:sz w:val="24"/>
          <w:szCs w:val="24"/>
        </w:rPr>
      </w:pPr>
      <w:r w:rsidRPr="005F40CE">
        <w:rPr>
          <w:rFonts w:cstheme="minorHAnsi"/>
          <w:sz w:val="24"/>
          <w:szCs w:val="24"/>
        </w:rPr>
        <w:t xml:space="preserve">The Law says we need a </w:t>
      </w:r>
      <w:r w:rsidRPr="005F40CE">
        <w:rPr>
          <w:rFonts w:cstheme="minorHAnsi"/>
          <w:b/>
          <w:sz w:val="24"/>
          <w:szCs w:val="24"/>
        </w:rPr>
        <w:t>legal basis</w:t>
      </w:r>
      <w:r w:rsidRPr="005F40CE">
        <w:rPr>
          <w:rFonts w:cstheme="minorHAnsi"/>
          <w:sz w:val="24"/>
          <w:szCs w:val="24"/>
        </w:rPr>
        <w:t xml:space="preserve"> to handle your personal and healthcare information.</w:t>
      </w:r>
    </w:p>
    <w:p w14:paraId="0FD14380" w14:textId="77777777" w:rsidR="00A22A24" w:rsidRPr="005F40CE" w:rsidRDefault="00A22A24" w:rsidP="00A22A24">
      <w:pPr>
        <w:rPr>
          <w:rFonts w:cstheme="minorHAnsi"/>
          <w:sz w:val="24"/>
          <w:szCs w:val="24"/>
        </w:rPr>
      </w:pPr>
      <w:r w:rsidRPr="005F40CE">
        <w:rPr>
          <w:rFonts w:cstheme="minorHAnsi"/>
          <w:b/>
          <w:sz w:val="24"/>
          <w:szCs w:val="24"/>
        </w:rPr>
        <w:t>CONTRACT:</w:t>
      </w:r>
      <w:r w:rsidRPr="005F40CE">
        <w:rPr>
          <w:rFonts w:cstheme="minorHAnsi"/>
          <w:sz w:val="24"/>
          <w:szCs w:val="24"/>
        </w:rPr>
        <w:t xml:space="preserve"> We have a contract with NHS England to deliver healthcare services to you. This contract provides that we are under a legal obligation to ensure that we deliver medical and healthcare services to the public.</w:t>
      </w:r>
    </w:p>
    <w:p w14:paraId="6A172C50" w14:textId="77777777" w:rsidR="00A22A24" w:rsidRPr="005F40CE" w:rsidRDefault="00A22A24" w:rsidP="00A22A24">
      <w:pPr>
        <w:rPr>
          <w:rFonts w:cstheme="minorHAnsi"/>
          <w:sz w:val="24"/>
          <w:szCs w:val="24"/>
        </w:rPr>
      </w:pPr>
      <w:r w:rsidRPr="005F40CE">
        <w:rPr>
          <w:rFonts w:cstheme="minorHAnsi"/>
          <w:b/>
          <w:sz w:val="24"/>
          <w:szCs w:val="24"/>
        </w:rPr>
        <w:t>CONSENT:</w:t>
      </w:r>
      <w:r w:rsidRPr="005F40CE">
        <w:rPr>
          <w:rFonts w:cstheme="minorHAnsi"/>
          <w:sz w:val="24"/>
          <w:szCs w:val="24"/>
        </w:rPr>
        <w:t xml:space="preserve"> Sometimes we also rely on the fact that you give us consent to use your personal and healthcare information so that we can take care of your healthcare needs. </w:t>
      </w:r>
    </w:p>
    <w:p w14:paraId="160BD65A" w14:textId="77777777" w:rsidR="00A22A24" w:rsidRPr="005F40CE" w:rsidRDefault="00A22A24" w:rsidP="00A22A24">
      <w:pPr>
        <w:rPr>
          <w:rFonts w:cstheme="minorHAnsi"/>
          <w:sz w:val="24"/>
          <w:szCs w:val="24"/>
        </w:rPr>
      </w:pPr>
      <w:r w:rsidRPr="005F40CE">
        <w:rPr>
          <w:rFonts w:cstheme="minorHAnsi"/>
          <w:sz w:val="24"/>
          <w:szCs w:val="24"/>
        </w:rPr>
        <w:t>Please note that you have the right to withdraw consent at any time if you no longer wish to receive services from us.</w:t>
      </w:r>
    </w:p>
    <w:p w14:paraId="5F2AF3A4" w14:textId="77777777" w:rsidR="00A22A24" w:rsidRPr="005F40CE" w:rsidRDefault="00A22A24" w:rsidP="00A22A24">
      <w:pPr>
        <w:rPr>
          <w:rFonts w:cstheme="minorHAnsi"/>
          <w:sz w:val="24"/>
          <w:szCs w:val="24"/>
        </w:rPr>
      </w:pPr>
      <w:r w:rsidRPr="005F40CE">
        <w:rPr>
          <w:rFonts w:cstheme="minorHAnsi"/>
          <w:b/>
          <w:sz w:val="24"/>
          <w:szCs w:val="24"/>
        </w:rPr>
        <w:t>NECESSARY CARE</w:t>
      </w:r>
      <w:r w:rsidRPr="005F40CE">
        <w:rPr>
          <w:rFonts w:cstheme="minorHAnsi"/>
          <w:sz w:val="24"/>
          <w:szCs w:val="24"/>
        </w:rPr>
        <w:t xml:space="preserve">: Providing you with the appropriate healthcare, where necessary. The Law refers to this as ‘protecting your vital interests’ where you may be in a position not to be able to consent.  </w:t>
      </w:r>
    </w:p>
    <w:p w14:paraId="0DD1B638" w14:textId="77777777" w:rsidR="00A22A24" w:rsidRPr="005F40CE" w:rsidRDefault="00A22A24" w:rsidP="00A22A24">
      <w:pPr>
        <w:rPr>
          <w:rFonts w:cstheme="minorHAnsi"/>
          <w:sz w:val="24"/>
          <w:szCs w:val="24"/>
        </w:rPr>
      </w:pPr>
      <w:r w:rsidRPr="005F40CE">
        <w:rPr>
          <w:rFonts w:cstheme="minorHAnsi"/>
          <w:b/>
          <w:sz w:val="24"/>
          <w:szCs w:val="24"/>
        </w:rPr>
        <w:t>LAW:</w:t>
      </w:r>
      <w:r w:rsidRPr="005F40CE">
        <w:rPr>
          <w:rFonts w:cstheme="minorHAnsi"/>
          <w:sz w:val="24"/>
          <w:szCs w:val="24"/>
        </w:rPr>
        <w:t xml:space="preserve"> Sometimes the Law obliges us to provide your information to an organisation (see above).</w:t>
      </w:r>
    </w:p>
    <w:p w14:paraId="41483B70" w14:textId="77777777" w:rsidR="00A22A24" w:rsidRPr="005F40CE" w:rsidRDefault="00A22A24" w:rsidP="00A22A24">
      <w:pPr>
        <w:rPr>
          <w:rFonts w:cstheme="minorHAnsi"/>
          <w:sz w:val="24"/>
          <w:szCs w:val="24"/>
        </w:rPr>
      </w:pPr>
    </w:p>
    <w:p w14:paraId="0B1D2144"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SPECIAL CATEGORIES</w:t>
      </w:r>
    </w:p>
    <w:p w14:paraId="7791DE8E" w14:textId="77777777" w:rsidR="00A22A24" w:rsidRPr="005F40CE" w:rsidRDefault="00A22A24" w:rsidP="00A22A24">
      <w:pPr>
        <w:rPr>
          <w:rFonts w:cstheme="minorHAnsi"/>
          <w:sz w:val="24"/>
          <w:szCs w:val="24"/>
        </w:rPr>
      </w:pPr>
      <w:r w:rsidRPr="005F40CE">
        <w:rPr>
          <w:rFonts w:cstheme="minorHAnsi"/>
          <w:sz w:val="24"/>
          <w:szCs w:val="24"/>
        </w:rPr>
        <w:t>The Law states that personal information about your health falls into a special category of information because it is very sensitive. Reasons that may entitle us to use and process your information may be as follows:</w:t>
      </w:r>
    </w:p>
    <w:p w14:paraId="3213D7E9" w14:textId="39E72DC3" w:rsidR="00A22A24" w:rsidRPr="005F40CE" w:rsidRDefault="00A22A24" w:rsidP="00A22A24">
      <w:pPr>
        <w:rPr>
          <w:rFonts w:cstheme="minorHAnsi"/>
          <w:sz w:val="24"/>
          <w:szCs w:val="24"/>
        </w:rPr>
      </w:pPr>
      <w:r w:rsidRPr="005F40CE">
        <w:rPr>
          <w:rFonts w:cstheme="minorHAnsi"/>
          <w:b/>
          <w:sz w:val="24"/>
          <w:szCs w:val="24"/>
        </w:rPr>
        <w:t>PUBLIC INTEREST</w:t>
      </w:r>
      <w:r w:rsidRPr="005F40CE">
        <w:rPr>
          <w:rFonts w:cstheme="minorHAnsi"/>
          <w:sz w:val="24"/>
          <w:szCs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r w:rsidR="005F40CE" w:rsidRPr="005F40CE">
        <w:rPr>
          <w:rFonts w:cstheme="minorHAnsi"/>
          <w:sz w:val="24"/>
          <w:szCs w:val="24"/>
        </w:rPr>
        <w:t>treatment.</w:t>
      </w:r>
    </w:p>
    <w:p w14:paraId="3E4ED5E5" w14:textId="6E49BEB5" w:rsidR="00A22A24" w:rsidRPr="005F40CE" w:rsidRDefault="00A22A24" w:rsidP="00A22A24">
      <w:pPr>
        <w:rPr>
          <w:rFonts w:cstheme="minorHAnsi"/>
          <w:sz w:val="24"/>
          <w:szCs w:val="24"/>
        </w:rPr>
      </w:pPr>
      <w:r w:rsidRPr="005F40CE">
        <w:rPr>
          <w:rFonts w:cstheme="minorHAnsi"/>
          <w:b/>
          <w:sz w:val="24"/>
          <w:szCs w:val="24"/>
        </w:rPr>
        <w:t>CONSENT</w:t>
      </w:r>
      <w:r w:rsidRPr="005F40CE">
        <w:rPr>
          <w:rFonts w:cstheme="minorHAnsi"/>
          <w:sz w:val="24"/>
          <w:szCs w:val="24"/>
        </w:rPr>
        <w:t xml:space="preserve">: When you have given us </w:t>
      </w:r>
      <w:r w:rsidR="005F40CE" w:rsidRPr="005F40CE">
        <w:rPr>
          <w:rFonts w:cstheme="minorHAnsi"/>
          <w:sz w:val="24"/>
          <w:szCs w:val="24"/>
        </w:rPr>
        <w:t>consent.</w:t>
      </w:r>
    </w:p>
    <w:p w14:paraId="71707A45" w14:textId="645A58CF" w:rsidR="00A22A24" w:rsidRPr="005F40CE" w:rsidRDefault="00A22A24" w:rsidP="00A22A24">
      <w:pPr>
        <w:rPr>
          <w:rFonts w:cstheme="minorHAnsi"/>
          <w:sz w:val="24"/>
          <w:szCs w:val="24"/>
        </w:rPr>
      </w:pPr>
      <w:r w:rsidRPr="005F40CE">
        <w:rPr>
          <w:rFonts w:cstheme="minorHAnsi"/>
          <w:b/>
          <w:sz w:val="24"/>
          <w:szCs w:val="24"/>
        </w:rPr>
        <w:lastRenderedPageBreak/>
        <w:t>VITAL INTEREST</w:t>
      </w:r>
      <w:r w:rsidRPr="005F40CE">
        <w:rPr>
          <w:rFonts w:cstheme="minorHAnsi"/>
          <w:sz w:val="24"/>
          <w:szCs w:val="24"/>
        </w:rPr>
        <w:t>: If you are incapable of giving consent, and we have to use your information to protect your vital interests (</w:t>
      </w:r>
      <w:r w:rsidR="0000352E" w:rsidRPr="005F40CE">
        <w:rPr>
          <w:rFonts w:cstheme="minorHAnsi"/>
          <w:sz w:val="24"/>
          <w:szCs w:val="24"/>
        </w:rPr>
        <w:t>e.g.,</w:t>
      </w:r>
      <w:r w:rsidRPr="005F40CE">
        <w:rPr>
          <w:rFonts w:cstheme="minorHAnsi"/>
          <w:sz w:val="24"/>
          <w:szCs w:val="24"/>
        </w:rPr>
        <w:t xml:space="preserve"> if you have had an accident and you need emergency treatment</w:t>
      </w:r>
      <w:proofErr w:type="gramStart"/>
      <w:r w:rsidRPr="005F40CE">
        <w:rPr>
          <w:rFonts w:cstheme="minorHAnsi"/>
          <w:sz w:val="24"/>
          <w:szCs w:val="24"/>
        </w:rPr>
        <w:t>);</w:t>
      </w:r>
      <w:proofErr w:type="gramEnd"/>
    </w:p>
    <w:p w14:paraId="030F9F3B" w14:textId="0D7F7B6B" w:rsidR="00A22A24" w:rsidRPr="005F40CE" w:rsidRDefault="00A22A24" w:rsidP="00A22A24">
      <w:pPr>
        <w:rPr>
          <w:rFonts w:cstheme="minorHAnsi"/>
          <w:sz w:val="24"/>
          <w:szCs w:val="24"/>
        </w:rPr>
      </w:pPr>
      <w:r w:rsidRPr="005F40CE">
        <w:rPr>
          <w:rFonts w:cstheme="minorHAnsi"/>
          <w:b/>
          <w:sz w:val="24"/>
          <w:szCs w:val="24"/>
        </w:rPr>
        <w:t>DEFENDING A CLAIM</w:t>
      </w:r>
      <w:r w:rsidRPr="005F40CE">
        <w:rPr>
          <w:rFonts w:cstheme="minorHAnsi"/>
          <w:sz w:val="24"/>
          <w:szCs w:val="24"/>
        </w:rPr>
        <w:t xml:space="preserve">: If we need your information to defend a legal claim against us by you, or by another </w:t>
      </w:r>
      <w:r w:rsidR="0000352E" w:rsidRPr="005F40CE">
        <w:rPr>
          <w:rFonts w:cstheme="minorHAnsi"/>
          <w:sz w:val="24"/>
          <w:szCs w:val="24"/>
        </w:rPr>
        <w:t>party.</w:t>
      </w:r>
    </w:p>
    <w:p w14:paraId="095C5F26" w14:textId="77777777" w:rsidR="00A22A24" w:rsidRPr="005F40CE" w:rsidRDefault="00A22A24" w:rsidP="00A22A24">
      <w:pPr>
        <w:rPr>
          <w:rFonts w:cstheme="minorHAnsi"/>
          <w:sz w:val="24"/>
          <w:szCs w:val="24"/>
        </w:rPr>
      </w:pPr>
      <w:r w:rsidRPr="005F40CE">
        <w:rPr>
          <w:rFonts w:cstheme="minorHAnsi"/>
          <w:b/>
          <w:sz w:val="24"/>
          <w:szCs w:val="24"/>
        </w:rPr>
        <w:t>PROVIDING YOU WITH MEDICAL CARE</w:t>
      </w:r>
      <w:r w:rsidRPr="005F40CE">
        <w:rPr>
          <w:rFonts w:cstheme="minorHAnsi"/>
          <w:sz w:val="24"/>
          <w:szCs w:val="24"/>
        </w:rPr>
        <w:t>: Where we need your information to provide you with medical and healthcare services</w:t>
      </w:r>
    </w:p>
    <w:p w14:paraId="37BAD793" w14:textId="77777777" w:rsidR="00A22A24" w:rsidRPr="005F40CE" w:rsidRDefault="00A22A24" w:rsidP="00A22A24">
      <w:pPr>
        <w:rPr>
          <w:rFonts w:cstheme="minorHAnsi"/>
          <w:sz w:val="24"/>
          <w:szCs w:val="24"/>
        </w:rPr>
      </w:pPr>
    </w:p>
    <w:p w14:paraId="15ECF7AA"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HOW LONG WE KEEP YOUR PERSONAL INFORMATION</w:t>
      </w:r>
    </w:p>
    <w:p w14:paraId="3EE5F413" w14:textId="164FF077" w:rsidR="00A22A24" w:rsidRPr="005F40CE" w:rsidRDefault="00A22A24" w:rsidP="00A22A24">
      <w:pPr>
        <w:rPr>
          <w:rFonts w:cstheme="minorHAnsi"/>
          <w:sz w:val="24"/>
          <w:szCs w:val="24"/>
        </w:rPr>
      </w:pPr>
      <w:r w:rsidRPr="005F40CE">
        <w:rPr>
          <w:rFonts w:cstheme="minorHAnsi"/>
          <w:sz w:val="24"/>
          <w:szCs w:val="24"/>
        </w:rPr>
        <w:t xml:space="preserve">We carefully consider any personal information that we store about you, and we will not keep your information for longer than is necessary for the purposes as set out in this Privacy Notice. </w:t>
      </w:r>
    </w:p>
    <w:p w14:paraId="13C8C872" w14:textId="18BE6E45" w:rsidR="004C21BD" w:rsidRPr="005F40CE" w:rsidRDefault="004C21BD" w:rsidP="00A22A24">
      <w:pPr>
        <w:rPr>
          <w:rFonts w:cstheme="minorHAnsi"/>
          <w:sz w:val="24"/>
          <w:szCs w:val="24"/>
        </w:rPr>
      </w:pPr>
    </w:p>
    <w:p w14:paraId="5C991106" w14:textId="71FBA0F0" w:rsidR="004C21BD" w:rsidRPr="005F40CE" w:rsidRDefault="004C21BD" w:rsidP="004C21BD">
      <w:pPr>
        <w:pStyle w:val="ListParagraph"/>
        <w:numPr>
          <w:ilvl w:val="0"/>
          <w:numId w:val="16"/>
        </w:numPr>
        <w:rPr>
          <w:rFonts w:cstheme="minorHAnsi"/>
          <w:b/>
          <w:bCs/>
          <w:sz w:val="24"/>
          <w:szCs w:val="24"/>
        </w:rPr>
      </w:pPr>
      <w:r w:rsidRPr="005F40CE">
        <w:rPr>
          <w:rFonts w:cstheme="minorHAnsi"/>
          <w:b/>
          <w:bCs/>
          <w:sz w:val="24"/>
          <w:szCs w:val="24"/>
        </w:rPr>
        <w:t>U</w:t>
      </w:r>
      <w:r w:rsidR="005F40CE" w:rsidRPr="005F40CE">
        <w:rPr>
          <w:rFonts w:cstheme="minorHAnsi"/>
          <w:b/>
          <w:bCs/>
          <w:sz w:val="24"/>
          <w:szCs w:val="24"/>
        </w:rPr>
        <w:t xml:space="preserve">NDER </w:t>
      </w:r>
      <w:r w:rsidRPr="005F40CE">
        <w:rPr>
          <w:rFonts w:cstheme="minorHAnsi"/>
          <w:b/>
          <w:bCs/>
          <w:sz w:val="24"/>
          <w:szCs w:val="24"/>
        </w:rPr>
        <w:t>16s</w:t>
      </w:r>
    </w:p>
    <w:p w14:paraId="4E4FB012" w14:textId="59ED85AF" w:rsidR="004C21BD" w:rsidRPr="005F40CE" w:rsidRDefault="004C21BD" w:rsidP="004C21BD">
      <w:pPr>
        <w:rPr>
          <w:rFonts w:cstheme="minorHAnsi"/>
          <w:sz w:val="24"/>
          <w:szCs w:val="24"/>
        </w:rPr>
      </w:pPr>
      <w:r w:rsidRPr="005F40CE">
        <w:rPr>
          <w:rFonts w:cstheme="minorHAnsi"/>
          <w:sz w:val="24"/>
          <w:szCs w:val="24"/>
        </w:rPr>
        <w:t xml:space="preserve">There is a separate privacy notice for patients under the age of 16, a copy of which can be obtained on request. </w:t>
      </w:r>
    </w:p>
    <w:p w14:paraId="16D1430A" w14:textId="77777777" w:rsidR="00A22A24" w:rsidRPr="005F40CE" w:rsidRDefault="00A22A24" w:rsidP="00A22A24">
      <w:pPr>
        <w:rPr>
          <w:rFonts w:cstheme="minorHAnsi"/>
          <w:sz w:val="24"/>
          <w:szCs w:val="24"/>
        </w:rPr>
      </w:pPr>
    </w:p>
    <w:p w14:paraId="75058AB4"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IF ENGLISH IS NOT YOUR FIRST LANGUAGE</w:t>
      </w:r>
    </w:p>
    <w:p w14:paraId="70A724CE" w14:textId="77777777" w:rsidR="00A22A24" w:rsidRPr="005F40CE" w:rsidRDefault="00A22A24" w:rsidP="00A22A24">
      <w:pPr>
        <w:rPr>
          <w:rFonts w:cstheme="minorHAnsi"/>
          <w:sz w:val="24"/>
          <w:szCs w:val="24"/>
        </w:rPr>
      </w:pPr>
      <w:r w:rsidRPr="005F40CE">
        <w:rPr>
          <w:rFonts w:cstheme="minorHAnsi"/>
          <w:sz w:val="24"/>
          <w:szCs w:val="24"/>
        </w:rPr>
        <w:t>If English is not your first language you can request a translation of this Privacy Notice. Please contact our Data Protection Officer.</w:t>
      </w:r>
    </w:p>
    <w:p w14:paraId="573BF822" w14:textId="77777777" w:rsidR="00A22A24" w:rsidRPr="005F40CE" w:rsidRDefault="00A22A24" w:rsidP="00A22A24">
      <w:pPr>
        <w:rPr>
          <w:rFonts w:cstheme="minorHAnsi"/>
          <w:sz w:val="24"/>
          <w:szCs w:val="24"/>
        </w:rPr>
      </w:pPr>
    </w:p>
    <w:p w14:paraId="32AB0F96"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COMPLAINTS</w:t>
      </w:r>
    </w:p>
    <w:p w14:paraId="6781C229" w14:textId="77777777" w:rsidR="00A22A24" w:rsidRPr="005F40CE" w:rsidRDefault="00A22A24" w:rsidP="00A22A24">
      <w:pPr>
        <w:rPr>
          <w:rFonts w:cstheme="minorHAnsi"/>
          <w:sz w:val="24"/>
          <w:szCs w:val="24"/>
        </w:rPr>
      </w:pPr>
      <w:r w:rsidRPr="005F40CE">
        <w:rPr>
          <w:rFonts w:cstheme="minorHAnsi"/>
          <w:sz w:val="24"/>
          <w:szCs w:val="24"/>
        </w:rPr>
        <w:t xml:space="preserve">If you have a concern about the way we handle your personal data or you have a complaint about what we are doing, or how we have used or handled your personal and/or healthcare information, then please contact our Data Protection Officer. </w:t>
      </w:r>
    </w:p>
    <w:p w14:paraId="78028279" w14:textId="77777777" w:rsidR="00A22A24" w:rsidRPr="005F40CE" w:rsidRDefault="00A22A24" w:rsidP="00A22A24">
      <w:pPr>
        <w:rPr>
          <w:rFonts w:cstheme="minorHAnsi"/>
          <w:sz w:val="24"/>
          <w:szCs w:val="24"/>
        </w:rPr>
      </w:pPr>
      <w:r w:rsidRPr="005F40CE">
        <w:rPr>
          <w:rFonts w:cstheme="minorHAnsi"/>
          <w:sz w:val="24"/>
          <w:szCs w:val="24"/>
        </w:rPr>
        <w:t xml:space="preserve">However, you have a right to raise any concern or complaint with the UK information regulator, at the Information Commissioner’s Office: </w:t>
      </w:r>
      <w:hyperlink r:id="rId10" w:history="1">
        <w:r w:rsidRPr="005F40CE">
          <w:rPr>
            <w:rStyle w:val="Hyperlink"/>
            <w:rFonts w:cstheme="minorHAnsi"/>
            <w:sz w:val="24"/>
            <w:szCs w:val="24"/>
          </w:rPr>
          <w:t>https://ico.org.uk/</w:t>
        </w:r>
      </w:hyperlink>
    </w:p>
    <w:p w14:paraId="13544529" w14:textId="77777777" w:rsidR="00A22A24" w:rsidRPr="005F40CE" w:rsidRDefault="00A22A24" w:rsidP="00A22A24">
      <w:pPr>
        <w:rPr>
          <w:rFonts w:cstheme="minorHAnsi"/>
          <w:sz w:val="24"/>
          <w:szCs w:val="24"/>
        </w:rPr>
      </w:pPr>
    </w:p>
    <w:p w14:paraId="22EDEA46"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OUR WEBSITE</w:t>
      </w:r>
    </w:p>
    <w:p w14:paraId="1C4131A2" w14:textId="4A3AE353" w:rsidR="00A22A24" w:rsidRPr="005F40CE" w:rsidRDefault="00A22A24" w:rsidP="00A22A24">
      <w:pPr>
        <w:rPr>
          <w:rFonts w:cstheme="minorHAnsi"/>
          <w:sz w:val="24"/>
          <w:szCs w:val="24"/>
        </w:rPr>
      </w:pPr>
      <w:r w:rsidRPr="005F40CE">
        <w:rPr>
          <w:rFonts w:cstheme="minorHAnsi"/>
          <w:sz w:val="24"/>
          <w:szCs w:val="24"/>
        </w:rPr>
        <w:t xml:space="preserve">The only website this Privacy Notice applies to is the Surgery’s website. If you use a link to any other website from the Surgery’s </w:t>
      </w:r>
      <w:r w:rsidR="0000352E" w:rsidRPr="005F40CE">
        <w:rPr>
          <w:rFonts w:cstheme="minorHAnsi"/>
          <w:sz w:val="24"/>
          <w:szCs w:val="24"/>
        </w:rPr>
        <w:t>website,</w:t>
      </w:r>
      <w:r w:rsidRPr="005F40CE">
        <w:rPr>
          <w:rFonts w:cstheme="minorHAnsi"/>
          <w:sz w:val="24"/>
          <w:szCs w:val="24"/>
        </w:rPr>
        <w:t xml:space="preserve"> then you will need to read their respective privacy notice. We take no responsibility (legal or otherwise) for the content of other websites.</w:t>
      </w:r>
    </w:p>
    <w:p w14:paraId="0C19E228" w14:textId="77777777" w:rsidR="00A22A24" w:rsidRPr="005F40CE" w:rsidRDefault="00A22A24" w:rsidP="00A22A24">
      <w:pPr>
        <w:rPr>
          <w:rFonts w:cstheme="minorHAnsi"/>
          <w:sz w:val="24"/>
          <w:szCs w:val="24"/>
        </w:rPr>
      </w:pPr>
    </w:p>
    <w:p w14:paraId="5805C4E3"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COOKIES</w:t>
      </w:r>
    </w:p>
    <w:p w14:paraId="705F26AF" w14:textId="67E38D97" w:rsidR="00A22A24" w:rsidRPr="005F40CE" w:rsidRDefault="00A22A24" w:rsidP="00A22A24">
      <w:pPr>
        <w:rPr>
          <w:rFonts w:cstheme="minorHAnsi"/>
          <w:sz w:val="24"/>
          <w:szCs w:val="24"/>
        </w:rPr>
      </w:pPr>
      <w:r w:rsidRPr="005F40CE">
        <w:rPr>
          <w:rFonts w:cstheme="minorHAnsi"/>
          <w:sz w:val="24"/>
          <w:szCs w:val="24"/>
        </w:rPr>
        <w:t xml:space="preserve">The Surgery’s website uses cookies. For more information on which </w:t>
      </w:r>
      <w:proofErr w:type="gramStart"/>
      <w:r w:rsidRPr="005F40CE">
        <w:rPr>
          <w:rFonts w:cstheme="minorHAnsi"/>
          <w:sz w:val="24"/>
          <w:szCs w:val="24"/>
        </w:rPr>
        <w:t>cookies</w:t>
      </w:r>
      <w:proofErr w:type="gramEnd"/>
      <w:r w:rsidRPr="005F40CE">
        <w:rPr>
          <w:rFonts w:cstheme="minorHAnsi"/>
          <w:sz w:val="24"/>
          <w:szCs w:val="24"/>
        </w:rPr>
        <w:t xml:space="preserve"> we use and how we use them, please see </w:t>
      </w:r>
      <w:r w:rsidR="005F40CE" w:rsidRPr="005F40CE">
        <w:rPr>
          <w:rFonts w:cstheme="minorHAnsi"/>
          <w:sz w:val="24"/>
          <w:szCs w:val="24"/>
        </w:rPr>
        <w:t xml:space="preserve"> </w:t>
      </w:r>
      <w:hyperlink r:id="rId11" w:history="1">
        <w:r w:rsidR="005F40CE" w:rsidRPr="005F40CE">
          <w:rPr>
            <w:rStyle w:val="Hyperlink"/>
            <w:rFonts w:cstheme="minorHAnsi"/>
          </w:rPr>
          <w:t>http://www.mysurgerywebsite.co.uk/disclaimer.htm</w:t>
        </w:r>
      </w:hyperlink>
      <w:r w:rsidR="005F40CE" w:rsidRPr="005F40CE">
        <w:rPr>
          <w:rFonts w:cstheme="minorHAnsi"/>
        </w:rPr>
        <w:t xml:space="preserve"> </w:t>
      </w:r>
    </w:p>
    <w:p w14:paraId="0D5BE8D6" w14:textId="77777777" w:rsidR="00A22A24" w:rsidRPr="005F40CE" w:rsidRDefault="00A22A24" w:rsidP="00A22A24">
      <w:pPr>
        <w:rPr>
          <w:rFonts w:cstheme="minorHAnsi"/>
          <w:sz w:val="24"/>
          <w:szCs w:val="24"/>
        </w:rPr>
      </w:pPr>
    </w:p>
    <w:p w14:paraId="1A000487"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SECURITY</w:t>
      </w:r>
    </w:p>
    <w:p w14:paraId="0DBA7E05" w14:textId="5EB6F31F" w:rsidR="00A22A24" w:rsidRPr="005F40CE" w:rsidRDefault="00A22A24" w:rsidP="00A22A24">
      <w:pPr>
        <w:rPr>
          <w:rFonts w:cstheme="minorHAnsi"/>
          <w:sz w:val="24"/>
          <w:szCs w:val="24"/>
        </w:rPr>
      </w:pPr>
      <w:r w:rsidRPr="005F40CE">
        <w:rPr>
          <w:rFonts w:cstheme="minorHAnsi"/>
          <w:sz w:val="24"/>
          <w:szCs w:val="24"/>
        </w:rPr>
        <w:t xml:space="preserve">We take the security of your information very seriously and we do everything we can to ensure that your information is always protected and secure. We regularly update our </w:t>
      </w:r>
      <w:r w:rsidRPr="005F40CE">
        <w:rPr>
          <w:rFonts w:cstheme="minorHAnsi"/>
          <w:sz w:val="24"/>
          <w:szCs w:val="24"/>
        </w:rPr>
        <w:lastRenderedPageBreak/>
        <w:t xml:space="preserve">processes and </w:t>
      </w:r>
      <w:r w:rsidR="00A06273" w:rsidRPr="005F40CE">
        <w:rPr>
          <w:rFonts w:cstheme="minorHAnsi"/>
          <w:sz w:val="24"/>
          <w:szCs w:val="24"/>
        </w:rPr>
        <w:t>systems,</w:t>
      </w:r>
      <w:r w:rsidRPr="005F40CE">
        <w:rPr>
          <w:rFonts w:cstheme="minorHAnsi"/>
          <w:sz w:val="24"/>
          <w:szCs w:val="24"/>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46814A87" w14:textId="77777777" w:rsidR="00A22A24" w:rsidRPr="005F40CE" w:rsidRDefault="00A22A24" w:rsidP="00A22A24">
      <w:pPr>
        <w:rPr>
          <w:rFonts w:cstheme="minorHAnsi"/>
          <w:sz w:val="24"/>
          <w:szCs w:val="24"/>
        </w:rPr>
      </w:pPr>
    </w:p>
    <w:p w14:paraId="6914E62C"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TEXT MESSAGING AND CONTACTING YOU</w:t>
      </w:r>
    </w:p>
    <w:p w14:paraId="61CF0A9D" w14:textId="7CD1E2A3" w:rsidR="00A22A24" w:rsidRPr="005F40CE" w:rsidRDefault="00A22A24" w:rsidP="00A22A24">
      <w:pPr>
        <w:rPr>
          <w:rFonts w:cstheme="minorHAnsi"/>
          <w:sz w:val="24"/>
          <w:szCs w:val="24"/>
        </w:rPr>
      </w:pPr>
      <w:r w:rsidRPr="005F40CE">
        <w:rPr>
          <w:rFonts w:cstheme="minorHAnsi"/>
          <w:sz w:val="24"/>
          <w:szCs w:val="24"/>
        </w:rPr>
        <w:t xml:space="preserve">Because we are obliged to protect any confidential </w:t>
      </w:r>
      <w:r w:rsidR="005F40CE" w:rsidRPr="005F40CE">
        <w:rPr>
          <w:rFonts w:cstheme="minorHAnsi"/>
          <w:sz w:val="24"/>
          <w:szCs w:val="24"/>
        </w:rPr>
        <w:t>information,</w:t>
      </w:r>
      <w:r w:rsidRPr="005F40CE">
        <w:rPr>
          <w:rFonts w:cstheme="minorHAnsi"/>
          <w:sz w:val="24"/>
          <w:szCs w:val="24"/>
        </w:rPr>
        <w:t xml:space="preserve"> we hold about you and we take this very seriously, it is imperative that you let us know immediately if you change any of your contact details. </w:t>
      </w:r>
    </w:p>
    <w:p w14:paraId="5ED700B3" w14:textId="2F2C69B5" w:rsidR="00A22A24" w:rsidRPr="005F40CE" w:rsidRDefault="00A22A24" w:rsidP="00A22A24">
      <w:pPr>
        <w:rPr>
          <w:rFonts w:cstheme="minorHAnsi"/>
          <w:sz w:val="24"/>
          <w:szCs w:val="24"/>
        </w:rPr>
      </w:pPr>
      <w:r w:rsidRPr="005F40CE">
        <w:rPr>
          <w:rFonts w:cstheme="minorHAnsi"/>
          <w:sz w:val="24"/>
          <w:szCs w:val="24"/>
        </w:rPr>
        <w:t xml:space="preserve">We may contact you using SMS texting to your mobile phone in the event that we need to notify you about appointments and other services that we provide to you involving your direct care, therefore you must ensure that we have your </w:t>
      </w:r>
      <w:r w:rsidR="005F40CE" w:rsidRPr="005F40CE">
        <w:rPr>
          <w:rFonts w:cstheme="minorHAnsi"/>
          <w:sz w:val="24"/>
          <w:szCs w:val="24"/>
        </w:rPr>
        <w:t>up-to-date</w:t>
      </w:r>
      <w:r w:rsidRPr="005F40CE">
        <w:rPr>
          <w:rFonts w:cstheme="minorHAnsi"/>
          <w:sz w:val="24"/>
          <w:szCs w:val="24"/>
        </w:rPr>
        <w:t xml:space="preserve"> details. This is to ensure we are sure we are actually contacting you and not another person.</w:t>
      </w:r>
    </w:p>
    <w:p w14:paraId="5F665D25" w14:textId="75103399" w:rsidR="00ED6D00" w:rsidRPr="005F40CE" w:rsidRDefault="00ED6D00" w:rsidP="00A22A24">
      <w:pPr>
        <w:rPr>
          <w:rFonts w:cstheme="minorHAnsi"/>
          <w:sz w:val="24"/>
          <w:szCs w:val="24"/>
        </w:rPr>
      </w:pPr>
    </w:p>
    <w:p w14:paraId="10EB2FEC" w14:textId="77777777" w:rsidR="00A22A24" w:rsidRPr="005F40CE" w:rsidRDefault="00A22A24" w:rsidP="00A22A24">
      <w:pPr>
        <w:pStyle w:val="ListParagraph"/>
        <w:numPr>
          <w:ilvl w:val="0"/>
          <w:numId w:val="16"/>
        </w:numPr>
        <w:spacing w:after="160" w:line="259" w:lineRule="auto"/>
        <w:rPr>
          <w:rFonts w:cstheme="minorHAnsi"/>
          <w:b/>
          <w:sz w:val="24"/>
          <w:szCs w:val="24"/>
          <w:u w:val="single"/>
        </w:rPr>
      </w:pPr>
      <w:r w:rsidRPr="005F40CE">
        <w:rPr>
          <w:rFonts w:cstheme="minorHAnsi"/>
          <w:b/>
          <w:sz w:val="24"/>
          <w:szCs w:val="24"/>
          <w:u w:val="single"/>
        </w:rPr>
        <w:t>WHERE TO FIND OUR PRIVACY NOTICE</w:t>
      </w:r>
    </w:p>
    <w:p w14:paraId="299A3419" w14:textId="09848DCC" w:rsidR="00A22A24" w:rsidRPr="005F40CE" w:rsidRDefault="00A22A24" w:rsidP="00A22A24">
      <w:pPr>
        <w:rPr>
          <w:rFonts w:cstheme="minorHAnsi"/>
          <w:sz w:val="24"/>
          <w:szCs w:val="24"/>
        </w:rPr>
      </w:pPr>
      <w:r w:rsidRPr="005F40CE">
        <w:rPr>
          <w:rFonts w:cstheme="minorHAnsi"/>
          <w:sz w:val="24"/>
          <w:szCs w:val="24"/>
        </w:rPr>
        <w:t xml:space="preserve">You may find a copy of this Privacy Notice in the Surgery’s reception, on our website, or a copy may be provided on request. </w:t>
      </w:r>
    </w:p>
    <w:p w14:paraId="3D408FD2" w14:textId="70DA346B" w:rsidR="0008511A" w:rsidRPr="005F40CE" w:rsidRDefault="0008511A" w:rsidP="00A22A24">
      <w:pPr>
        <w:rPr>
          <w:rFonts w:cstheme="minorHAnsi"/>
          <w:sz w:val="24"/>
          <w:szCs w:val="24"/>
        </w:rPr>
      </w:pPr>
    </w:p>
    <w:p w14:paraId="593732A2" w14:textId="1BC34C60" w:rsidR="00ED6D00" w:rsidRPr="005F40CE" w:rsidRDefault="00A22A24" w:rsidP="00ED6D00">
      <w:pPr>
        <w:spacing w:line="244" w:lineRule="exact"/>
        <w:ind w:right="142"/>
        <w:jc w:val="left"/>
        <w:textAlignment w:val="baseline"/>
        <w:rPr>
          <w:rFonts w:cstheme="minorHAnsi"/>
          <w:b/>
          <w:sz w:val="24"/>
          <w:szCs w:val="24"/>
          <w:u w:val="single"/>
        </w:rPr>
      </w:pPr>
      <w:r w:rsidRPr="005F40CE">
        <w:rPr>
          <w:rFonts w:cstheme="minorHAnsi"/>
          <w:b/>
          <w:sz w:val="24"/>
          <w:szCs w:val="24"/>
          <w:u w:val="single"/>
        </w:rPr>
        <w:t>CHANGES TO OUR PRIVACY NOTICE</w:t>
      </w:r>
    </w:p>
    <w:p w14:paraId="2E55B2BA" w14:textId="77777777" w:rsidR="00ED6D00" w:rsidRPr="005F40CE" w:rsidRDefault="00ED6D00" w:rsidP="00ED6D00">
      <w:pPr>
        <w:spacing w:line="244" w:lineRule="exact"/>
        <w:ind w:right="142"/>
        <w:jc w:val="left"/>
        <w:textAlignment w:val="baseline"/>
        <w:rPr>
          <w:rFonts w:eastAsia="Verdana" w:cstheme="minorHAnsi"/>
          <w:color w:val="000000"/>
          <w:sz w:val="24"/>
          <w:szCs w:val="24"/>
          <w:lang w:val="en-US"/>
        </w:rPr>
      </w:pPr>
    </w:p>
    <w:p w14:paraId="2E2E8BA5" w14:textId="56124126" w:rsidR="00A22A24" w:rsidRPr="005F40CE" w:rsidRDefault="00A22A24" w:rsidP="00ED6D00">
      <w:pPr>
        <w:spacing w:line="240" w:lineRule="auto"/>
        <w:ind w:right="142"/>
        <w:jc w:val="left"/>
        <w:textAlignment w:val="baseline"/>
        <w:rPr>
          <w:rFonts w:eastAsia="Verdana" w:cstheme="minorHAnsi"/>
          <w:color w:val="000000"/>
          <w:sz w:val="24"/>
          <w:szCs w:val="24"/>
          <w:lang w:val="en-US"/>
        </w:rPr>
      </w:pPr>
      <w:r w:rsidRPr="005F40CE">
        <w:rPr>
          <w:rFonts w:cstheme="minorHAnsi"/>
          <w:sz w:val="24"/>
          <w:szCs w:val="24"/>
        </w:rPr>
        <w:t xml:space="preserve">We regularly review and update our Privacy Notice. This Privacy Notice was last updated on </w:t>
      </w:r>
      <w:r w:rsidR="004C21BD" w:rsidRPr="005F40CE">
        <w:rPr>
          <w:rFonts w:cstheme="minorHAnsi"/>
          <w:sz w:val="24"/>
          <w:szCs w:val="24"/>
        </w:rPr>
        <w:t xml:space="preserve">22.11.2021 </w:t>
      </w:r>
    </w:p>
    <w:p w14:paraId="4AAFF303" w14:textId="77777777" w:rsidR="00A22A24" w:rsidRPr="00A06273" w:rsidRDefault="00A22A24" w:rsidP="00A22A24">
      <w:pPr>
        <w:rPr>
          <w:rFonts w:ascii="Tahoma" w:hAnsi="Tahoma" w:cs="Tahoma"/>
          <w:b/>
          <w:sz w:val="24"/>
          <w:szCs w:val="24"/>
          <w:u w:val="single"/>
        </w:rPr>
      </w:pPr>
    </w:p>
    <w:p w14:paraId="2386BF21" w14:textId="1229C05D" w:rsidR="003D7BD7" w:rsidRPr="00A06273" w:rsidRDefault="003D7BD7" w:rsidP="00541DCD">
      <w:pPr>
        <w:rPr>
          <w:rFonts w:ascii="Tahoma" w:hAnsi="Tahoma" w:cs="Tahoma"/>
          <w:b/>
          <w:sz w:val="24"/>
          <w:szCs w:val="24"/>
        </w:rPr>
      </w:pPr>
    </w:p>
    <w:sectPr w:rsidR="003D7BD7" w:rsidRPr="00A06273" w:rsidSect="007D64BF">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240" w14:textId="77777777" w:rsidR="00121EF4" w:rsidRDefault="00121EF4" w:rsidP="00181BEE">
      <w:pPr>
        <w:spacing w:line="240" w:lineRule="auto"/>
      </w:pPr>
      <w:r>
        <w:separator/>
      </w:r>
    </w:p>
  </w:endnote>
  <w:endnote w:type="continuationSeparator" w:id="0">
    <w:p w14:paraId="63416C8F" w14:textId="77777777" w:rsidR="00121EF4" w:rsidRDefault="00121EF4" w:rsidP="0018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7F9" w14:textId="42E167A0" w:rsidR="00A802F1" w:rsidRPr="00A802F1" w:rsidRDefault="00A802F1">
    <w:pPr>
      <w:pStyle w:val="Footer"/>
      <w:rPr>
        <w:color w:val="BFBFBF" w:themeColor="background1" w:themeShade="BF"/>
        <w:lang w:val="en-US"/>
      </w:rPr>
    </w:pPr>
    <w:r w:rsidRPr="00A802F1">
      <w:rPr>
        <w:color w:val="BFBFBF" w:themeColor="background1" w:themeShade="BF"/>
        <w:lang w:val="en-US"/>
      </w:rPr>
      <w:t xml:space="preserve">Author </w:t>
    </w:r>
    <w:r w:rsidR="004E1BFE">
      <w:rPr>
        <w:color w:val="BFBFBF" w:themeColor="background1" w:themeShade="BF"/>
        <w:lang w:val="en-US"/>
      </w:rPr>
      <w:t>Denise Wait Practice Manager</w:t>
    </w:r>
    <w:r w:rsidRPr="00A802F1">
      <w:rPr>
        <w:color w:val="BFBFBF" w:themeColor="background1" w:themeShade="BF"/>
        <w:lang w:val="en-US"/>
      </w:rPr>
      <w:t xml:space="preserve"> </w:t>
    </w:r>
    <w:r w:rsidR="0000352E">
      <w:rPr>
        <w:color w:val="BFBFBF" w:themeColor="background1" w:themeShade="BF"/>
        <w:lang w:val="en-US"/>
      </w:rPr>
      <w:t xml:space="preserve">                                                   </w:t>
    </w:r>
    <w:r w:rsidRPr="00A802F1">
      <w:rPr>
        <w:color w:val="BFBFBF" w:themeColor="background1" w:themeShade="BF"/>
        <w:lang w:val="en-US"/>
      </w:rPr>
      <w:t xml:space="preserve">Version </w:t>
    </w:r>
    <w:r w:rsidR="004E1BFE">
      <w:rPr>
        <w:color w:val="BFBFBF" w:themeColor="background1" w:themeShade="BF"/>
        <w:lang w:val="en-US"/>
      </w:rPr>
      <w:t>4</w:t>
    </w:r>
  </w:p>
  <w:p w14:paraId="043BBC69" w14:textId="6D45653B" w:rsidR="00A802F1" w:rsidRPr="00A802F1" w:rsidRDefault="00A802F1">
    <w:pPr>
      <w:pStyle w:val="Footer"/>
      <w:rPr>
        <w:color w:val="BFBFBF" w:themeColor="background1" w:themeShade="BF"/>
        <w:lang w:val="en-US"/>
      </w:rPr>
    </w:pPr>
    <w:r w:rsidRPr="00A802F1">
      <w:rPr>
        <w:color w:val="BFBFBF" w:themeColor="background1" w:themeShade="BF"/>
        <w:lang w:val="en-US"/>
      </w:rPr>
      <w:t xml:space="preserve">Published </w:t>
    </w:r>
    <w:r w:rsidR="004E1BFE">
      <w:rPr>
        <w:color w:val="BFBFBF" w:themeColor="background1" w:themeShade="BF"/>
        <w:lang w:val="en-US"/>
      </w:rPr>
      <w:t>22.11.2021</w:t>
    </w:r>
    <w:r w:rsidR="0000352E">
      <w:rPr>
        <w:color w:val="BFBFBF" w:themeColor="background1" w:themeShade="BF"/>
        <w:lang w:val="en-US"/>
      </w:rPr>
      <w:t xml:space="preserve">                                                                                 </w:t>
    </w:r>
    <w:r w:rsidRPr="00A802F1">
      <w:rPr>
        <w:color w:val="BFBFBF" w:themeColor="background1" w:themeShade="BF"/>
        <w:lang w:val="en-US"/>
      </w:rPr>
      <w:t xml:space="preserve">Review due </w:t>
    </w:r>
    <w:r w:rsidR="004E1BFE">
      <w:rPr>
        <w:color w:val="BFBFBF" w:themeColor="background1" w:themeShade="BF"/>
        <w:lang w:val="en-US"/>
      </w:rPr>
      <w:t>22.11.2021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50C1" w14:textId="77777777" w:rsidR="00121EF4" w:rsidRDefault="00121EF4" w:rsidP="00181BEE">
      <w:pPr>
        <w:spacing w:line="240" w:lineRule="auto"/>
      </w:pPr>
      <w:r>
        <w:separator/>
      </w:r>
    </w:p>
  </w:footnote>
  <w:footnote w:type="continuationSeparator" w:id="0">
    <w:p w14:paraId="62E7120E" w14:textId="77777777" w:rsidR="00121EF4" w:rsidRDefault="00121EF4" w:rsidP="00181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07FF" w14:textId="18BAEF03" w:rsidR="006A59A6" w:rsidRDefault="006A59A6">
    <w:pPr>
      <w:pStyle w:val="Header"/>
    </w:pPr>
    <w:r w:rsidRPr="00AF0F69">
      <w:rPr>
        <w:noProof/>
        <w:sz w:val="18"/>
        <w:lang w:eastAsia="en-GB"/>
      </w:rPr>
      <w:drawing>
        <wp:anchor distT="0" distB="0" distL="114300" distR="114300" simplePos="0" relativeHeight="251657216" behindDoc="0" locked="0" layoutInCell="1" allowOverlap="1" wp14:anchorId="2CB56180" wp14:editId="566587F9">
          <wp:simplePos x="0" y="0"/>
          <wp:positionH relativeFrom="column">
            <wp:posOffset>3990975</wp:posOffset>
          </wp:positionH>
          <wp:positionV relativeFrom="paragraph">
            <wp:posOffset>-335280</wp:posOffset>
          </wp:positionV>
          <wp:extent cx="2332355" cy="741680"/>
          <wp:effectExtent l="0" t="0" r="0" b="0"/>
          <wp:wrapSquare wrapText="bothSides"/>
          <wp:docPr id="1" name="Picture 1" descr="N:\Private\KG\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ivate\KG\Stationary\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6" t="32142" r="18574" b="29762"/>
                  <a:stretch/>
                </pic:blipFill>
                <pic:spPr bwMode="auto">
                  <a:xfrm>
                    <a:off x="0" y="0"/>
                    <a:ext cx="2332355"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36A"/>
    <w:multiLevelType w:val="hybridMultilevel"/>
    <w:tmpl w:val="3EA0D9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F04F8"/>
    <w:multiLevelType w:val="hybridMultilevel"/>
    <w:tmpl w:val="39D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3A38"/>
    <w:multiLevelType w:val="hybridMultilevel"/>
    <w:tmpl w:val="FAEA7046"/>
    <w:lvl w:ilvl="0" w:tplc="5CEC35B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9100A9"/>
    <w:multiLevelType w:val="hybridMultilevel"/>
    <w:tmpl w:val="38649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3667E"/>
    <w:multiLevelType w:val="hybridMultilevel"/>
    <w:tmpl w:val="914440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5F6E97"/>
    <w:multiLevelType w:val="hybridMultilevel"/>
    <w:tmpl w:val="BFC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3582F"/>
    <w:multiLevelType w:val="hybridMultilevel"/>
    <w:tmpl w:val="75B65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E4E99"/>
    <w:multiLevelType w:val="hybridMultilevel"/>
    <w:tmpl w:val="817E1E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94673"/>
    <w:multiLevelType w:val="hybridMultilevel"/>
    <w:tmpl w:val="DAE2BBD8"/>
    <w:lvl w:ilvl="0" w:tplc="F7A88FE4">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465742"/>
    <w:multiLevelType w:val="hybridMultilevel"/>
    <w:tmpl w:val="B0AC5B8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66715"/>
    <w:multiLevelType w:val="hybridMultilevel"/>
    <w:tmpl w:val="BDB42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763C9"/>
    <w:multiLevelType w:val="hybridMultilevel"/>
    <w:tmpl w:val="A2B6BC98"/>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F696F"/>
    <w:multiLevelType w:val="hybridMultilevel"/>
    <w:tmpl w:val="1994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C93833"/>
    <w:multiLevelType w:val="hybridMultilevel"/>
    <w:tmpl w:val="74988390"/>
    <w:lvl w:ilvl="0" w:tplc="9EFEE2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6B743F"/>
    <w:multiLevelType w:val="hybridMultilevel"/>
    <w:tmpl w:val="495A5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E649E"/>
    <w:multiLevelType w:val="hybridMultilevel"/>
    <w:tmpl w:val="8D6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0463C"/>
    <w:multiLevelType w:val="hybridMultilevel"/>
    <w:tmpl w:val="799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B17B4"/>
    <w:multiLevelType w:val="hybridMultilevel"/>
    <w:tmpl w:val="8F5C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66654"/>
    <w:multiLevelType w:val="hybridMultilevel"/>
    <w:tmpl w:val="792C2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4002E"/>
    <w:multiLevelType w:val="hybridMultilevel"/>
    <w:tmpl w:val="376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30FC7"/>
    <w:multiLevelType w:val="hybridMultilevel"/>
    <w:tmpl w:val="35729D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24"/>
  </w:num>
  <w:num w:numId="5">
    <w:abstractNumId w:val="15"/>
  </w:num>
  <w:num w:numId="6">
    <w:abstractNumId w:val="12"/>
  </w:num>
  <w:num w:numId="7">
    <w:abstractNumId w:val="19"/>
  </w:num>
  <w:num w:numId="8">
    <w:abstractNumId w:val="20"/>
  </w:num>
  <w:num w:numId="9">
    <w:abstractNumId w:val="7"/>
  </w:num>
  <w:num w:numId="10">
    <w:abstractNumId w:val="21"/>
  </w:num>
  <w:num w:numId="11">
    <w:abstractNumId w:val="13"/>
  </w:num>
  <w:num w:numId="12">
    <w:abstractNumId w:val="18"/>
  </w:num>
  <w:num w:numId="13">
    <w:abstractNumId w:val="11"/>
  </w:num>
  <w:num w:numId="14">
    <w:abstractNumId w:val="14"/>
  </w:num>
  <w:num w:numId="15">
    <w:abstractNumId w:val="8"/>
  </w:num>
  <w:num w:numId="16">
    <w:abstractNumId w:val="16"/>
  </w:num>
  <w:num w:numId="17">
    <w:abstractNumId w:val="5"/>
  </w:num>
  <w:num w:numId="18">
    <w:abstractNumId w:val="4"/>
  </w:num>
  <w:num w:numId="19">
    <w:abstractNumId w:val="17"/>
  </w:num>
  <w:num w:numId="20">
    <w:abstractNumId w:val="10"/>
  </w:num>
  <w:num w:numId="21">
    <w:abstractNumId w:val="25"/>
  </w:num>
  <w:num w:numId="22">
    <w:abstractNumId w:val="0"/>
  </w:num>
  <w:num w:numId="23">
    <w:abstractNumId w:val="9"/>
  </w:num>
  <w:num w:numId="24">
    <w:abstractNumId w:val="23"/>
  </w:num>
  <w:num w:numId="25">
    <w:abstractNumId w:val="6"/>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1E"/>
    <w:rsid w:val="0000352E"/>
    <w:rsid w:val="00011135"/>
    <w:rsid w:val="00027B13"/>
    <w:rsid w:val="00070877"/>
    <w:rsid w:val="0008511A"/>
    <w:rsid w:val="000F3066"/>
    <w:rsid w:val="00115639"/>
    <w:rsid w:val="00121EF4"/>
    <w:rsid w:val="0013143D"/>
    <w:rsid w:val="0017258F"/>
    <w:rsid w:val="00175438"/>
    <w:rsid w:val="00181BEE"/>
    <w:rsid w:val="001842C1"/>
    <w:rsid w:val="00202DB0"/>
    <w:rsid w:val="002126E3"/>
    <w:rsid w:val="00217884"/>
    <w:rsid w:val="00282132"/>
    <w:rsid w:val="0028657B"/>
    <w:rsid w:val="00290C2F"/>
    <w:rsid w:val="002F5B91"/>
    <w:rsid w:val="00325DA8"/>
    <w:rsid w:val="00352335"/>
    <w:rsid w:val="00372B92"/>
    <w:rsid w:val="003755E3"/>
    <w:rsid w:val="00381522"/>
    <w:rsid w:val="003B5DD0"/>
    <w:rsid w:val="003C1D4B"/>
    <w:rsid w:val="003C4601"/>
    <w:rsid w:val="003D7BD7"/>
    <w:rsid w:val="00403A6D"/>
    <w:rsid w:val="00416520"/>
    <w:rsid w:val="00441613"/>
    <w:rsid w:val="0046122A"/>
    <w:rsid w:val="004B4FE7"/>
    <w:rsid w:val="004B5109"/>
    <w:rsid w:val="004C21BD"/>
    <w:rsid w:val="004E1BFE"/>
    <w:rsid w:val="005023D9"/>
    <w:rsid w:val="00504D29"/>
    <w:rsid w:val="0051195A"/>
    <w:rsid w:val="00511AA7"/>
    <w:rsid w:val="00541DCD"/>
    <w:rsid w:val="00544DD6"/>
    <w:rsid w:val="00554769"/>
    <w:rsid w:val="005C5AE6"/>
    <w:rsid w:val="005E553F"/>
    <w:rsid w:val="005F40CE"/>
    <w:rsid w:val="00640C44"/>
    <w:rsid w:val="006A59A6"/>
    <w:rsid w:val="00763D86"/>
    <w:rsid w:val="007A1858"/>
    <w:rsid w:val="007D64BF"/>
    <w:rsid w:val="008430AD"/>
    <w:rsid w:val="008911E6"/>
    <w:rsid w:val="008D197B"/>
    <w:rsid w:val="00900557"/>
    <w:rsid w:val="00921A02"/>
    <w:rsid w:val="00936BCC"/>
    <w:rsid w:val="00947ED9"/>
    <w:rsid w:val="00970E1E"/>
    <w:rsid w:val="009B1EAF"/>
    <w:rsid w:val="009B23DC"/>
    <w:rsid w:val="009F6C41"/>
    <w:rsid w:val="00A06273"/>
    <w:rsid w:val="00A12606"/>
    <w:rsid w:val="00A22A24"/>
    <w:rsid w:val="00A259CA"/>
    <w:rsid w:val="00A60659"/>
    <w:rsid w:val="00A802F1"/>
    <w:rsid w:val="00AE5048"/>
    <w:rsid w:val="00AE7694"/>
    <w:rsid w:val="00B150FF"/>
    <w:rsid w:val="00B61FE3"/>
    <w:rsid w:val="00B635BF"/>
    <w:rsid w:val="00B74BD3"/>
    <w:rsid w:val="00BB4E35"/>
    <w:rsid w:val="00C75654"/>
    <w:rsid w:val="00C86D40"/>
    <w:rsid w:val="00CB5FA5"/>
    <w:rsid w:val="00CD52C9"/>
    <w:rsid w:val="00D0568B"/>
    <w:rsid w:val="00D21613"/>
    <w:rsid w:val="00D25875"/>
    <w:rsid w:val="00D829D4"/>
    <w:rsid w:val="00DA5D39"/>
    <w:rsid w:val="00DB3F05"/>
    <w:rsid w:val="00E10496"/>
    <w:rsid w:val="00E35FA6"/>
    <w:rsid w:val="00E40FC1"/>
    <w:rsid w:val="00EB4816"/>
    <w:rsid w:val="00ED6D00"/>
    <w:rsid w:val="00ED7287"/>
    <w:rsid w:val="00EF1150"/>
    <w:rsid w:val="00F3380D"/>
    <w:rsid w:val="00F718B3"/>
    <w:rsid w:val="00FB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07B44"/>
  <w15:docId w15:val="{5EA19FC2-12DE-4C2B-9EF5-8E41913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3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150"/>
    <w:pPr>
      <w:keepNext/>
      <w:numPr>
        <w:numId w:val="1"/>
      </w:numPr>
      <w:spacing w:before="240" w:after="60" w:line="240" w:lineRule="auto"/>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F1150"/>
    <w:pPr>
      <w:keepNext/>
      <w:keepLines/>
      <w:numPr>
        <w:ilvl w:val="1"/>
        <w:numId w:val="1"/>
      </w:numPr>
      <w:spacing w:before="360" w:line="256" w:lineRule="auto"/>
      <w:jc w:val="left"/>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EF1150"/>
    <w:pPr>
      <w:keepNext/>
      <w:keepLines/>
      <w:numPr>
        <w:ilvl w:val="2"/>
        <w:numId w:val="1"/>
      </w:numPr>
      <w:spacing w:before="200" w:line="256" w:lineRule="auto"/>
      <w:jc w:val="left"/>
      <w:outlineLvl w:val="2"/>
    </w:pPr>
    <w:rPr>
      <w:rFonts w:asciiTheme="majorHAnsi" w:eastAsiaTheme="majorEastAsia" w:hAnsiTheme="majorHAnsi" w:cstheme="majorBidi"/>
      <w:b/>
      <w:bCs/>
      <w:color w:val="000000" w:themeColor="text1"/>
      <w:sz w:val="20"/>
      <w:szCs w:val="20"/>
      <w:lang w:val="en-US"/>
    </w:rPr>
  </w:style>
  <w:style w:type="paragraph" w:styleId="Heading4">
    <w:name w:val="heading 4"/>
    <w:basedOn w:val="Normal"/>
    <w:next w:val="Normal"/>
    <w:link w:val="Heading4Char"/>
    <w:uiPriority w:val="9"/>
    <w:unhideWhenUsed/>
    <w:qFormat/>
    <w:rsid w:val="00EF1150"/>
    <w:pPr>
      <w:keepNext/>
      <w:keepLines/>
      <w:numPr>
        <w:ilvl w:val="3"/>
        <w:numId w:val="1"/>
      </w:numPr>
      <w:spacing w:before="200" w:line="256" w:lineRule="auto"/>
      <w:jc w:val="left"/>
      <w:outlineLvl w:val="3"/>
    </w:pPr>
    <w:rPr>
      <w:rFonts w:asciiTheme="majorHAnsi" w:eastAsiaTheme="majorEastAsia" w:hAnsiTheme="majorHAnsi" w:cstheme="majorBidi"/>
      <w:b/>
      <w:bCs/>
      <w:i/>
      <w:iCs/>
      <w:color w:val="000000" w:themeColor="text1"/>
      <w:sz w:val="20"/>
      <w:szCs w:val="20"/>
      <w:lang w:val="en-US"/>
    </w:rPr>
  </w:style>
  <w:style w:type="paragraph" w:styleId="Heading5">
    <w:name w:val="heading 5"/>
    <w:basedOn w:val="Normal"/>
    <w:next w:val="Normal"/>
    <w:link w:val="Heading5Char"/>
    <w:uiPriority w:val="9"/>
    <w:unhideWhenUsed/>
    <w:qFormat/>
    <w:rsid w:val="00EF1150"/>
    <w:pPr>
      <w:keepNext/>
      <w:keepLines/>
      <w:numPr>
        <w:ilvl w:val="4"/>
        <w:numId w:val="1"/>
      </w:numPr>
      <w:spacing w:before="200" w:line="256" w:lineRule="auto"/>
      <w:jc w:val="left"/>
      <w:outlineLvl w:val="4"/>
    </w:pPr>
    <w:rPr>
      <w:rFonts w:asciiTheme="majorHAnsi" w:eastAsiaTheme="majorEastAsia" w:hAnsiTheme="majorHAnsi" w:cstheme="majorBidi"/>
      <w:color w:val="17365D" w:themeColor="text2" w:themeShade="BF"/>
      <w:sz w:val="20"/>
      <w:szCs w:val="20"/>
      <w:lang w:val="en-US"/>
    </w:rPr>
  </w:style>
  <w:style w:type="paragraph" w:styleId="Heading6">
    <w:name w:val="heading 6"/>
    <w:basedOn w:val="Normal"/>
    <w:next w:val="Normal"/>
    <w:link w:val="Heading6Char"/>
    <w:uiPriority w:val="9"/>
    <w:unhideWhenUsed/>
    <w:qFormat/>
    <w:rsid w:val="00EF1150"/>
    <w:pPr>
      <w:keepNext/>
      <w:keepLines/>
      <w:numPr>
        <w:ilvl w:val="5"/>
        <w:numId w:val="1"/>
      </w:numPr>
      <w:spacing w:before="200" w:line="256" w:lineRule="auto"/>
      <w:jc w:val="left"/>
      <w:outlineLvl w:val="5"/>
    </w:pPr>
    <w:rPr>
      <w:rFonts w:asciiTheme="majorHAnsi" w:eastAsiaTheme="majorEastAsia" w:hAnsiTheme="majorHAnsi" w:cstheme="majorBidi"/>
      <w:i/>
      <w:iCs/>
      <w:color w:val="17365D" w:themeColor="text2" w:themeShade="BF"/>
      <w:sz w:val="20"/>
      <w:szCs w:val="20"/>
      <w:lang w:val="en-US"/>
    </w:rPr>
  </w:style>
  <w:style w:type="paragraph" w:styleId="Heading7">
    <w:name w:val="heading 7"/>
    <w:basedOn w:val="Normal"/>
    <w:next w:val="Normal"/>
    <w:link w:val="Heading7Char"/>
    <w:uiPriority w:val="9"/>
    <w:unhideWhenUsed/>
    <w:qFormat/>
    <w:rsid w:val="00EF1150"/>
    <w:pPr>
      <w:keepNext/>
      <w:keepLines/>
      <w:numPr>
        <w:ilvl w:val="6"/>
        <w:numId w:val="1"/>
      </w:numPr>
      <w:spacing w:before="200" w:line="256" w:lineRule="auto"/>
      <w:jc w:val="left"/>
      <w:outlineLvl w:val="6"/>
    </w:pPr>
    <w:rPr>
      <w:rFonts w:asciiTheme="majorHAnsi" w:eastAsiaTheme="majorEastAsia" w:hAnsiTheme="majorHAnsi" w:cstheme="majorBidi"/>
      <w:i/>
      <w:iCs/>
      <w:color w:val="404040" w:themeColor="text1" w:themeTint="BF"/>
      <w:sz w:val="20"/>
      <w:szCs w:val="20"/>
      <w:lang w:val="en-US"/>
    </w:rPr>
  </w:style>
  <w:style w:type="paragraph" w:styleId="Heading8">
    <w:name w:val="heading 8"/>
    <w:basedOn w:val="Normal"/>
    <w:next w:val="Normal"/>
    <w:link w:val="Heading8Char"/>
    <w:uiPriority w:val="9"/>
    <w:unhideWhenUsed/>
    <w:qFormat/>
    <w:rsid w:val="00EF1150"/>
    <w:pPr>
      <w:keepNext/>
      <w:keepLines/>
      <w:numPr>
        <w:ilvl w:val="7"/>
        <w:numId w:val="1"/>
      </w:numPr>
      <w:spacing w:before="200" w:line="256" w:lineRule="auto"/>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EF1150"/>
    <w:pPr>
      <w:keepNext/>
      <w:keepLines/>
      <w:numPr>
        <w:ilvl w:val="8"/>
        <w:numId w:val="1"/>
      </w:numPr>
      <w:spacing w:before="200" w:line="25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E"/>
    <w:pPr>
      <w:tabs>
        <w:tab w:val="center" w:pos="4513"/>
        <w:tab w:val="right" w:pos="9026"/>
      </w:tabs>
      <w:spacing w:line="240" w:lineRule="auto"/>
    </w:pPr>
  </w:style>
  <w:style w:type="character" w:customStyle="1" w:styleId="HeaderChar">
    <w:name w:val="Header Char"/>
    <w:basedOn w:val="DefaultParagraphFont"/>
    <w:link w:val="Header"/>
    <w:uiPriority w:val="99"/>
    <w:rsid w:val="00181BEE"/>
  </w:style>
  <w:style w:type="paragraph" w:styleId="Footer">
    <w:name w:val="footer"/>
    <w:basedOn w:val="Normal"/>
    <w:link w:val="FooterChar"/>
    <w:uiPriority w:val="99"/>
    <w:unhideWhenUsed/>
    <w:rsid w:val="00181BEE"/>
    <w:pPr>
      <w:tabs>
        <w:tab w:val="center" w:pos="4513"/>
        <w:tab w:val="right" w:pos="9026"/>
      </w:tabs>
      <w:spacing w:line="240" w:lineRule="auto"/>
    </w:pPr>
  </w:style>
  <w:style w:type="character" w:customStyle="1" w:styleId="FooterChar">
    <w:name w:val="Footer Char"/>
    <w:basedOn w:val="DefaultParagraphFont"/>
    <w:link w:val="Footer"/>
    <w:uiPriority w:val="99"/>
    <w:rsid w:val="00181BEE"/>
  </w:style>
  <w:style w:type="character" w:customStyle="1" w:styleId="Heading1Char">
    <w:name w:val="Heading 1 Char"/>
    <w:basedOn w:val="DefaultParagraphFont"/>
    <w:link w:val="Heading1"/>
    <w:uiPriority w:val="9"/>
    <w:rsid w:val="00EF11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F115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EF1150"/>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basedOn w:val="DefaultParagraphFont"/>
    <w:link w:val="Heading4"/>
    <w:uiPriority w:val="9"/>
    <w:rsid w:val="00EF1150"/>
    <w:rPr>
      <w:rFonts w:asciiTheme="majorHAnsi" w:eastAsiaTheme="majorEastAsia" w:hAnsiTheme="majorHAnsi" w:cstheme="majorBidi"/>
      <w:b/>
      <w:bCs/>
      <w:i/>
      <w:iCs/>
      <w:color w:val="000000" w:themeColor="text1"/>
      <w:sz w:val="20"/>
      <w:szCs w:val="20"/>
      <w:lang w:val="en-US"/>
    </w:rPr>
  </w:style>
  <w:style w:type="character" w:customStyle="1" w:styleId="Heading5Char">
    <w:name w:val="Heading 5 Char"/>
    <w:basedOn w:val="DefaultParagraphFont"/>
    <w:link w:val="Heading5"/>
    <w:uiPriority w:val="9"/>
    <w:rsid w:val="00EF1150"/>
    <w:rPr>
      <w:rFonts w:asciiTheme="majorHAnsi" w:eastAsiaTheme="majorEastAsia" w:hAnsiTheme="majorHAnsi" w:cstheme="majorBidi"/>
      <w:color w:val="17365D" w:themeColor="text2" w:themeShade="BF"/>
      <w:sz w:val="20"/>
      <w:szCs w:val="20"/>
      <w:lang w:val="en-US"/>
    </w:rPr>
  </w:style>
  <w:style w:type="character" w:customStyle="1" w:styleId="Heading6Char">
    <w:name w:val="Heading 6 Char"/>
    <w:basedOn w:val="DefaultParagraphFont"/>
    <w:link w:val="Heading6"/>
    <w:uiPriority w:val="9"/>
    <w:rsid w:val="00EF1150"/>
    <w:rPr>
      <w:rFonts w:asciiTheme="majorHAnsi" w:eastAsiaTheme="majorEastAsia" w:hAnsiTheme="majorHAnsi" w:cstheme="majorBidi"/>
      <w:i/>
      <w:iCs/>
      <w:color w:val="17365D" w:themeColor="text2" w:themeShade="BF"/>
      <w:sz w:val="20"/>
      <w:szCs w:val="20"/>
      <w:lang w:val="en-US"/>
    </w:rPr>
  </w:style>
  <w:style w:type="character" w:customStyle="1" w:styleId="Heading7Char">
    <w:name w:val="Heading 7 Char"/>
    <w:basedOn w:val="DefaultParagraphFont"/>
    <w:link w:val="Heading7"/>
    <w:uiPriority w:val="9"/>
    <w:rsid w:val="00EF1150"/>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rsid w:val="00EF115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EF1150"/>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EF1150"/>
    <w:rPr>
      <w:color w:val="0000FF" w:themeColor="hyperlink"/>
      <w:u w:val="single"/>
    </w:rPr>
  </w:style>
  <w:style w:type="paragraph" w:styleId="TOC1">
    <w:name w:val="toc 1"/>
    <w:basedOn w:val="Normal"/>
    <w:next w:val="Normal"/>
    <w:autoRedefine/>
    <w:uiPriority w:val="39"/>
    <w:unhideWhenUsed/>
    <w:rsid w:val="00EF1150"/>
    <w:pPr>
      <w:spacing w:before="360" w:line="240" w:lineRule="auto"/>
      <w:jc w:val="left"/>
    </w:pPr>
    <w:rPr>
      <w:rFonts w:ascii="Arial" w:eastAsia="Times New Roman" w:hAnsi="Arial" w:cstheme="majorHAnsi"/>
      <w:b/>
      <w:bCs/>
      <w:sz w:val="24"/>
      <w:szCs w:val="24"/>
      <w:lang w:val="en-US"/>
    </w:rPr>
  </w:style>
  <w:style w:type="paragraph" w:styleId="TOC2">
    <w:name w:val="toc 2"/>
    <w:basedOn w:val="Normal"/>
    <w:next w:val="Normal"/>
    <w:autoRedefine/>
    <w:uiPriority w:val="39"/>
    <w:unhideWhenUsed/>
    <w:rsid w:val="00EF1150"/>
    <w:pPr>
      <w:tabs>
        <w:tab w:val="left" w:pos="660"/>
        <w:tab w:val="right" w:pos="8296"/>
      </w:tabs>
      <w:spacing w:before="80" w:line="240" w:lineRule="auto"/>
      <w:jc w:val="left"/>
    </w:pPr>
    <w:rPr>
      <w:rFonts w:ascii="Arial" w:eastAsia="Times New Roman" w:hAnsi="Arial" w:cstheme="minorHAnsi"/>
      <w:bCs/>
      <w:sz w:val="24"/>
      <w:szCs w:val="20"/>
      <w:lang w:val="en-US"/>
    </w:rPr>
  </w:style>
  <w:style w:type="paragraph" w:styleId="BalloonText">
    <w:name w:val="Balloon Text"/>
    <w:basedOn w:val="Normal"/>
    <w:link w:val="BalloonTextChar"/>
    <w:uiPriority w:val="99"/>
    <w:semiHidden/>
    <w:unhideWhenUsed/>
    <w:rsid w:val="00EF1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0"/>
    <w:rPr>
      <w:rFonts w:ascii="Tahoma" w:hAnsi="Tahoma" w:cs="Tahoma"/>
      <w:sz w:val="16"/>
      <w:szCs w:val="16"/>
    </w:rPr>
  </w:style>
  <w:style w:type="table" w:styleId="TableGrid">
    <w:name w:val="Table Grid"/>
    <w:basedOn w:val="TableNormal"/>
    <w:uiPriority w:val="39"/>
    <w:rsid w:val="00FB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DCD"/>
    <w:pPr>
      <w:spacing w:line="240" w:lineRule="auto"/>
      <w:ind w:left="720"/>
      <w:contextualSpacing/>
      <w:jc w:val="left"/>
    </w:pPr>
  </w:style>
  <w:style w:type="paragraph" w:styleId="FootnoteText">
    <w:name w:val="footnote text"/>
    <w:basedOn w:val="Normal"/>
    <w:link w:val="FootnoteTextChar"/>
    <w:uiPriority w:val="99"/>
    <w:unhideWhenUsed/>
    <w:rsid w:val="00541DCD"/>
    <w:pPr>
      <w:spacing w:line="240" w:lineRule="auto"/>
      <w:jc w:val="left"/>
    </w:pPr>
    <w:rPr>
      <w:sz w:val="24"/>
      <w:szCs w:val="24"/>
    </w:rPr>
  </w:style>
  <w:style w:type="character" w:customStyle="1" w:styleId="FootnoteTextChar">
    <w:name w:val="Footnote Text Char"/>
    <w:basedOn w:val="DefaultParagraphFont"/>
    <w:link w:val="FootnoteText"/>
    <w:uiPriority w:val="99"/>
    <w:rsid w:val="00541DCD"/>
    <w:rPr>
      <w:sz w:val="24"/>
      <w:szCs w:val="24"/>
    </w:rPr>
  </w:style>
  <w:style w:type="character" w:styleId="FootnoteReference">
    <w:name w:val="footnote reference"/>
    <w:basedOn w:val="DefaultParagraphFont"/>
    <w:uiPriority w:val="99"/>
    <w:unhideWhenUsed/>
    <w:rsid w:val="00541DCD"/>
    <w:rPr>
      <w:vertAlign w:val="superscript"/>
    </w:rPr>
  </w:style>
  <w:style w:type="paragraph" w:styleId="NoSpacing">
    <w:name w:val="No Spacing"/>
    <w:link w:val="NoSpacingChar"/>
    <w:uiPriority w:val="1"/>
    <w:qFormat/>
    <w:rsid w:val="00640C44"/>
    <w:pPr>
      <w:spacing w:line="240" w:lineRule="auto"/>
      <w:jc w:val="left"/>
    </w:pPr>
    <w:rPr>
      <w:rFonts w:eastAsiaTheme="minorEastAsia"/>
      <w:lang w:val="en-US" w:eastAsia="zh-CN"/>
    </w:rPr>
  </w:style>
  <w:style w:type="character" w:customStyle="1" w:styleId="NoSpacingChar">
    <w:name w:val="No Spacing Char"/>
    <w:basedOn w:val="DefaultParagraphFont"/>
    <w:link w:val="NoSpacing"/>
    <w:uiPriority w:val="1"/>
    <w:rsid w:val="00640C44"/>
    <w:rPr>
      <w:rFonts w:eastAsiaTheme="minorEastAsia"/>
      <w:lang w:val="en-US" w:eastAsia="zh-CN"/>
    </w:rPr>
  </w:style>
  <w:style w:type="paragraph" w:customStyle="1" w:styleId="p1">
    <w:name w:val="p1"/>
    <w:basedOn w:val="Normal"/>
    <w:rsid w:val="00640C44"/>
    <w:pPr>
      <w:spacing w:line="240" w:lineRule="auto"/>
      <w:jc w:val="left"/>
    </w:pPr>
    <w:rPr>
      <w:rFonts w:ascii="Helvetica" w:eastAsia="Times New Roman" w:hAnsi="Helvetica" w:cs="Times New Roman"/>
      <w:sz w:val="14"/>
      <w:szCs w:val="14"/>
      <w:lang w:eastAsia="en-GB"/>
    </w:rPr>
  </w:style>
  <w:style w:type="paragraph" w:customStyle="1" w:styleId="p2">
    <w:name w:val="p2"/>
    <w:basedOn w:val="Normal"/>
    <w:rsid w:val="00640C44"/>
    <w:pPr>
      <w:spacing w:line="240" w:lineRule="auto"/>
      <w:jc w:val="left"/>
    </w:pPr>
    <w:rPr>
      <w:rFonts w:ascii="Helvetica" w:eastAsia="Times New Roman" w:hAnsi="Helvetica" w:cs="Times New Roman"/>
      <w:sz w:val="21"/>
      <w:szCs w:val="21"/>
      <w:lang w:eastAsia="en-GB"/>
    </w:rPr>
  </w:style>
  <w:style w:type="paragraph" w:customStyle="1" w:styleId="p3">
    <w:name w:val="p3"/>
    <w:basedOn w:val="Normal"/>
    <w:rsid w:val="00640C44"/>
    <w:pPr>
      <w:spacing w:line="240" w:lineRule="auto"/>
      <w:jc w:val="left"/>
    </w:pPr>
    <w:rPr>
      <w:rFonts w:ascii="Helvetica" w:eastAsia="Times New Roman" w:hAnsi="Helvetica" w:cs="Times New Roman"/>
      <w:color w:val="D71E00"/>
      <w:sz w:val="30"/>
      <w:szCs w:val="30"/>
      <w:lang w:eastAsia="en-GB"/>
    </w:rPr>
  </w:style>
  <w:style w:type="paragraph" w:customStyle="1" w:styleId="p4">
    <w:name w:val="p4"/>
    <w:basedOn w:val="Normal"/>
    <w:rsid w:val="00640C44"/>
    <w:pPr>
      <w:spacing w:line="240" w:lineRule="auto"/>
      <w:jc w:val="left"/>
    </w:pPr>
    <w:rPr>
      <w:rFonts w:ascii="Helvetica" w:eastAsia="Times New Roman" w:hAnsi="Helvetica" w:cs="Times New Roman"/>
      <w:color w:val="D71E00"/>
      <w:sz w:val="12"/>
      <w:szCs w:val="12"/>
      <w:lang w:eastAsia="en-GB"/>
    </w:rPr>
  </w:style>
  <w:style w:type="paragraph" w:customStyle="1" w:styleId="p5">
    <w:name w:val="p5"/>
    <w:basedOn w:val="Normal"/>
    <w:rsid w:val="00640C44"/>
    <w:pPr>
      <w:spacing w:line="240" w:lineRule="auto"/>
      <w:jc w:val="left"/>
    </w:pPr>
    <w:rPr>
      <w:rFonts w:ascii="Helvetica" w:eastAsia="Times New Roman" w:hAnsi="Helvetica" w:cs="Times New Roman"/>
      <w:sz w:val="20"/>
      <w:szCs w:val="20"/>
      <w:lang w:eastAsia="en-GB"/>
    </w:rPr>
  </w:style>
  <w:style w:type="paragraph" w:customStyle="1" w:styleId="p6">
    <w:name w:val="p6"/>
    <w:basedOn w:val="Normal"/>
    <w:rsid w:val="00640C44"/>
    <w:pPr>
      <w:spacing w:line="240" w:lineRule="auto"/>
      <w:jc w:val="left"/>
    </w:pPr>
    <w:rPr>
      <w:rFonts w:ascii="Helvetica" w:eastAsia="Times New Roman" w:hAnsi="Helvetica" w:cs="Times New Roman"/>
      <w:sz w:val="12"/>
      <w:szCs w:val="12"/>
      <w:lang w:eastAsia="en-GB"/>
    </w:rPr>
  </w:style>
  <w:style w:type="paragraph" w:customStyle="1" w:styleId="p7">
    <w:name w:val="p7"/>
    <w:basedOn w:val="Normal"/>
    <w:rsid w:val="00640C44"/>
    <w:pPr>
      <w:spacing w:line="240" w:lineRule="auto"/>
      <w:jc w:val="left"/>
    </w:pPr>
    <w:rPr>
      <w:rFonts w:ascii="Helvetica" w:eastAsia="Times New Roman" w:hAnsi="Helvetica" w:cs="Times New Roman"/>
      <w:sz w:val="18"/>
      <w:szCs w:val="18"/>
      <w:lang w:eastAsia="en-GB"/>
    </w:rPr>
  </w:style>
  <w:style w:type="paragraph" w:customStyle="1" w:styleId="p8">
    <w:name w:val="p8"/>
    <w:basedOn w:val="Normal"/>
    <w:rsid w:val="00640C44"/>
    <w:pPr>
      <w:spacing w:line="240" w:lineRule="auto"/>
      <w:jc w:val="left"/>
    </w:pPr>
    <w:rPr>
      <w:rFonts w:ascii="Helvetica" w:eastAsia="Times New Roman" w:hAnsi="Helvetica" w:cs="Times New Roman"/>
      <w:color w:val="424242"/>
      <w:sz w:val="18"/>
      <w:szCs w:val="18"/>
      <w:lang w:eastAsia="en-GB"/>
    </w:rPr>
  </w:style>
  <w:style w:type="paragraph" w:customStyle="1" w:styleId="p9">
    <w:name w:val="p9"/>
    <w:basedOn w:val="Normal"/>
    <w:rsid w:val="00640C44"/>
    <w:pPr>
      <w:spacing w:line="240" w:lineRule="auto"/>
      <w:jc w:val="left"/>
    </w:pPr>
    <w:rPr>
      <w:rFonts w:ascii="Helvetica" w:eastAsia="Times New Roman" w:hAnsi="Helvetica" w:cs="Times New Roman"/>
      <w:sz w:val="17"/>
      <w:szCs w:val="17"/>
      <w:lang w:eastAsia="en-GB"/>
    </w:rPr>
  </w:style>
  <w:style w:type="character" w:customStyle="1" w:styleId="s1">
    <w:name w:val="s1"/>
    <w:basedOn w:val="DefaultParagraphFont"/>
    <w:rsid w:val="00640C44"/>
    <w:rPr>
      <w:color w:val="FF2600"/>
    </w:rPr>
  </w:style>
  <w:style w:type="character" w:customStyle="1" w:styleId="s2">
    <w:name w:val="s2"/>
    <w:basedOn w:val="DefaultParagraphFont"/>
    <w:rsid w:val="00640C44"/>
    <w:rPr>
      <w:rFonts w:ascii="Helvetica" w:hAnsi="Helvetica" w:hint="default"/>
      <w:color w:val="941100"/>
      <w:sz w:val="21"/>
      <w:szCs w:val="21"/>
    </w:rPr>
  </w:style>
  <w:style w:type="character" w:customStyle="1" w:styleId="s3">
    <w:name w:val="s3"/>
    <w:basedOn w:val="DefaultParagraphFont"/>
    <w:rsid w:val="00640C44"/>
    <w:rPr>
      <w:rFonts w:ascii="Helvetica" w:hAnsi="Helvetica" w:hint="default"/>
      <w:sz w:val="12"/>
      <w:szCs w:val="12"/>
    </w:rPr>
  </w:style>
  <w:style w:type="character" w:customStyle="1" w:styleId="s4">
    <w:name w:val="s4"/>
    <w:basedOn w:val="DefaultParagraphFont"/>
    <w:rsid w:val="00640C44"/>
    <w:rPr>
      <w:rFonts w:ascii="Times" w:hAnsi="Times" w:hint="default"/>
      <w:color w:val="941100"/>
      <w:sz w:val="21"/>
      <w:szCs w:val="21"/>
    </w:rPr>
  </w:style>
  <w:style w:type="character" w:customStyle="1" w:styleId="s5">
    <w:name w:val="s5"/>
    <w:basedOn w:val="DefaultParagraphFont"/>
    <w:rsid w:val="00640C44"/>
    <w:rPr>
      <w:color w:val="941100"/>
    </w:rPr>
  </w:style>
  <w:style w:type="character" w:customStyle="1" w:styleId="s6">
    <w:name w:val="s6"/>
    <w:basedOn w:val="DefaultParagraphFont"/>
    <w:rsid w:val="00640C44"/>
    <w:rPr>
      <w:rFonts w:ascii="Helvetica" w:hAnsi="Helvetica" w:hint="default"/>
      <w:sz w:val="15"/>
      <w:szCs w:val="15"/>
    </w:rPr>
  </w:style>
  <w:style w:type="character" w:customStyle="1" w:styleId="s7">
    <w:name w:val="s7"/>
    <w:basedOn w:val="DefaultParagraphFont"/>
    <w:rsid w:val="00640C44"/>
    <w:rPr>
      <w:rFonts w:ascii="Helvetica" w:hAnsi="Helvetica" w:hint="default"/>
      <w:sz w:val="11"/>
      <w:szCs w:val="11"/>
    </w:rPr>
  </w:style>
  <w:style w:type="character" w:styleId="PageNumber">
    <w:name w:val="page number"/>
    <w:basedOn w:val="DefaultParagraphFont"/>
    <w:uiPriority w:val="99"/>
    <w:semiHidden/>
    <w:unhideWhenUsed/>
    <w:rsid w:val="00640C44"/>
  </w:style>
  <w:style w:type="paragraph" w:styleId="NormalWeb">
    <w:name w:val="Normal (Web)"/>
    <w:basedOn w:val="Normal"/>
    <w:uiPriority w:val="99"/>
    <w:unhideWhenUsed/>
    <w:rsid w:val="00640C4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40C44"/>
    <w:pPr>
      <w:widowControl w:val="0"/>
      <w:spacing w:line="240" w:lineRule="auto"/>
      <w:jc w:val="left"/>
    </w:pPr>
    <w:rPr>
      <w:rFonts w:ascii="Times New Roman" w:eastAsia="Times New Roman" w:hAnsi="Times New Roman" w:cs="Times New Roman"/>
      <w:lang w:val="en-US" w:eastAsia="en-GB"/>
    </w:rPr>
  </w:style>
  <w:style w:type="character" w:customStyle="1" w:styleId="apple-converted-space">
    <w:name w:val="apple-converted-space"/>
    <w:basedOn w:val="DefaultParagraphFont"/>
    <w:rsid w:val="00640C44"/>
  </w:style>
  <w:style w:type="character" w:customStyle="1" w:styleId="attachment-inline">
    <w:name w:val="attachment-inline"/>
    <w:basedOn w:val="DefaultParagraphFont"/>
    <w:rsid w:val="00640C44"/>
  </w:style>
  <w:style w:type="character" w:customStyle="1" w:styleId="UnresolvedMention1">
    <w:name w:val="Unresolved Mention1"/>
    <w:basedOn w:val="DefaultParagraphFont"/>
    <w:uiPriority w:val="99"/>
    <w:semiHidden/>
    <w:unhideWhenUsed/>
    <w:rsid w:val="00640C44"/>
    <w:rPr>
      <w:color w:val="808080"/>
      <w:shd w:val="clear" w:color="auto" w:fill="E6E6E6"/>
    </w:rPr>
  </w:style>
  <w:style w:type="character" w:customStyle="1" w:styleId="UnresolvedMention2">
    <w:name w:val="Unresolved Mention2"/>
    <w:basedOn w:val="DefaultParagraphFont"/>
    <w:uiPriority w:val="99"/>
    <w:semiHidden/>
    <w:unhideWhenUsed/>
    <w:rsid w:val="00640C44"/>
    <w:rPr>
      <w:color w:val="605E5C"/>
      <w:shd w:val="clear" w:color="auto" w:fill="E1DFDD"/>
    </w:rPr>
  </w:style>
  <w:style w:type="character" w:styleId="CommentReference">
    <w:name w:val="annotation reference"/>
    <w:basedOn w:val="DefaultParagraphFont"/>
    <w:uiPriority w:val="99"/>
    <w:semiHidden/>
    <w:unhideWhenUsed/>
    <w:rsid w:val="00640C44"/>
    <w:rPr>
      <w:sz w:val="16"/>
      <w:szCs w:val="16"/>
    </w:rPr>
  </w:style>
  <w:style w:type="paragraph" w:styleId="CommentText">
    <w:name w:val="annotation text"/>
    <w:basedOn w:val="Normal"/>
    <w:link w:val="CommentTextChar"/>
    <w:uiPriority w:val="99"/>
    <w:semiHidden/>
    <w:unhideWhenUsed/>
    <w:rsid w:val="00640C44"/>
    <w:pPr>
      <w:spacing w:line="240" w:lineRule="auto"/>
      <w:jc w:val="left"/>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640C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0C44"/>
    <w:rPr>
      <w:b/>
      <w:bCs/>
    </w:rPr>
  </w:style>
  <w:style w:type="character" w:customStyle="1" w:styleId="CommentSubjectChar">
    <w:name w:val="Comment Subject Char"/>
    <w:basedOn w:val="CommentTextChar"/>
    <w:link w:val="CommentSubject"/>
    <w:uiPriority w:val="99"/>
    <w:semiHidden/>
    <w:rsid w:val="00640C44"/>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640C44"/>
    <w:rPr>
      <w:color w:val="800080" w:themeColor="followedHyperlink"/>
      <w:u w:val="single"/>
    </w:rPr>
  </w:style>
  <w:style w:type="paragraph" w:styleId="EndnoteText">
    <w:name w:val="endnote text"/>
    <w:basedOn w:val="Normal"/>
    <w:link w:val="EndnoteTextChar"/>
    <w:uiPriority w:val="99"/>
    <w:semiHidden/>
    <w:unhideWhenUsed/>
    <w:rsid w:val="00640C44"/>
    <w:pPr>
      <w:spacing w:line="240" w:lineRule="auto"/>
      <w:jc w:val="lef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640C4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40C44"/>
    <w:rPr>
      <w:vertAlign w:val="superscript"/>
    </w:rPr>
  </w:style>
  <w:style w:type="character" w:customStyle="1" w:styleId="UnresolvedMention3">
    <w:name w:val="Unresolved Mention3"/>
    <w:basedOn w:val="DefaultParagraphFont"/>
    <w:uiPriority w:val="99"/>
    <w:rsid w:val="00640C44"/>
    <w:rPr>
      <w:color w:val="605E5C"/>
      <w:shd w:val="clear" w:color="auto" w:fill="E1DFDD"/>
    </w:rPr>
  </w:style>
  <w:style w:type="character" w:styleId="Strong">
    <w:name w:val="Strong"/>
    <w:basedOn w:val="DefaultParagraphFont"/>
    <w:uiPriority w:val="22"/>
    <w:qFormat/>
    <w:rsid w:val="00640C44"/>
    <w:rPr>
      <w:b/>
      <w:bCs/>
    </w:rPr>
  </w:style>
  <w:style w:type="character" w:styleId="Emphasis">
    <w:name w:val="Emphasis"/>
    <w:basedOn w:val="DefaultParagraphFont"/>
    <w:uiPriority w:val="20"/>
    <w:qFormat/>
    <w:rsid w:val="00640C44"/>
    <w:rPr>
      <w:i/>
      <w:iCs/>
    </w:rPr>
  </w:style>
  <w:style w:type="character" w:customStyle="1" w:styleId="no-break">
    <w:name w:val="no-break"/>
    <w:basedOn w:val="DefaultParagraphFont"/>
    <w:rsid w:val="00640C44"/>
  </w:style>
  <w:style w:type="paragraph" w:customStyle="1" w:styleId="Default">
    <w:name w:val="Default"/>
    <w:rsid w:val="00352335"/>
    <w:pPr>
      <w:autoSpaceDE w:val="0"/>
      <w:autoSpaceDN w:val="0"/>
      <w:adjustRightInd w:val="0"/>
      <w:spacing w:line="240" w:lineRule="auto"/>
      <w:jc w:val="left"/>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35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3815">
      <w:bodyDiv w:val="1"/>
      <w:marLeft w:val="0"/>
      <w:marRight w:val="0"/>
      <w:marTop w:val="0"/>
      <w:marBottom w:val="0"/>
      <w:divBdr>
        <w:top w:val="none" w:sz="0" w:space="0" w:color="auto"/>
        <w:left w:val="none" w:sz="0" w:space="0" w:color="auto"/>
        <w:bottom w:val="none" w:sz="0" w:space="0" w:color="auto"/>
        <w:right w:val="none" w:sz="0" w:space="0" w:color="auto"/>
      </w:divBdr>
    </w:div>
    <w:div w:id="1782188984">
      <w:bodyDiv w:val="1"/>
      <w:marLeft w:val="0"/>
      <w:marRight w:val="0"/>
      <w:marTop w:val="0"/>
      <w:marBottom w:val="0"/>
      <w:divBdr>
        <w:top w:val="none" w:sz="0" w:space="0" w:color="auto"/>
        <w:left w:val="none" w:sz="0" w:space="0" w:color="auto"/>
        <w:bottom w:val="none" w:sz="0" w:space="0" w:color="auto"/>
        <w:right w:val="none" w:sz="0" w:space="0" w:color="auto"/>
      </w:divBdr>
    </w:div>
    <w:div w:id="1876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urgerywebsite.co.uk/disclaim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about-nhs-digital/our-work/keeping-patient-data-safe/h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7CA3-02AF-4770-819D-34CFCC0F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Gemmell</dc:creator>
  <cp:keywords/>
  <dc:description/>
  <cp:lastModifiedBy>WAIT, Denise (BALDWINS LANE SURGERY)</cp:lastModifiedBy>
  <cp:revision>12</cp:revision>
  <cp:lastPrinted>2020-09-30T11:47:00Z</cp:lastPrinted>
  <dcterms:created xsi:type="dcterms:W3CDTF">2021-11-22T11:01:00Z</dcterms:created>
  <dcterms:modified xsi:type="dcterms:W3CDTF">2021-11-22T12:40:00Z</dcterms:modified>
</cp:coreProperties>
</file>